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DB" w:rsidRDefault="00E630DB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bookmarkStart w:id="0" w:name="_GoBack"/>
      <w:bookmarkEnd w:id="0"/>
    </w:p>
    <w:p w:rsidR="00AB4A1D" w:rsidRPr="00324FB2" w:rsidRDefault="00324FB2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324FB2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752E7F8" wp14:editId="0299D802">
            <wp:simplePos x="0" y="0"/>
            <wp:positionH relativeFrom="column">
              <wp:posOffset>330835</wp:posOffset>
            </wp:positionH>
            <wp:positionV relativeFrom="paragraph">
              <wp:posOffset>81280</wp:posOffset>
            </wp:positionV>
            <wp:extent cx="828675" cy="501650"/>
            <wp:effectExtent l="0" t="0" r="9525" b="0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A1D" w:rsidRPr="00324FB2">
        <w:rPr>
          <w:b/>
          <w:sz w:val="22"/>
          <w:szCs w:val="22"/>
        </w:rPr>
        <w:t>Туристическая фирма «Мир путешествий»</w:t>
      </w:r>
    </w:p>
    <w:p w:rsidR="00AB4A1D" w:rsidRPr="00324FB2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324FB2">
        <w:rPr>
          <w:b/>
          <w:sz w:val="22"/>
          <w:szCs w:val="22"/>
        </w:rPr>
        <w:t xml:space="preserve">  г.Тверь, ул. Жигарева, д.7 офис 3   Тел:(4822) 32-32-34 ( 37), </w:t>
      </w:r>
    </w:p>
    <w:p w:rsidR="00AB4A1D" w:rsidRPr="00324FB2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324FB2">
        <w:rPr>
          <w:b/>
          <w:sz w:val="22"/>
          <w:szCs w:val="22"/>
        </w:rPr>
        <w:t xml:space="preserve">+7-915-709-79-86, +7-952-065-10-79/80 ,    </w:t>
      </w:r>
      <w:r w:rsidRPr="00324FB2">
        <w:rPr>
          <w:b/>
          <w:sz w:val="22"/>
          <w:szCs w:val="22"/>
          <w:lang w:val="en-US"/>
        </w:rPr>
        <w:t>www</w:t>
      </w:r>
      <w:r w:rsidRPr="00324FB2">
        <w:rPr>
          <w:b/>
          <w:sz w:val="22"/>
          <w:szCs w:val="22"/>
        </w:rPr>
        <w:t>.</w:t>
      </w:r>
      <w:r w:rsidRPr="00324FB2">
        <w:rPr>
          <w:b/>
          <w:sz w:val="22"/>
          <w:szCs w:val="22"/>
          <w:lang w:val="en-US"/>
        </w:rPr>
        <w:t>mptver</w:t>
      </w:r>
      <w:r w:rsidRPr="00324FB2">
        <w:rPr>
          <w:b/>
          <w:sz w:val="22"/>
          <w:szCs w:val="22"/>
        </w:rPr>
        <w:t>.</w:t>
      </w:r>
      <w:r w:rsidRPr="00324FB2">
        <w:rPr>
          <w:b/>
          <w:sz w:val="22"/>
          <w:szCs w:val="22"/>
          <w:lang w:val="en-US"/>
        </w:rPr>
        <w:t>ru</w:t>
      </w:r>
    </w:p>
    <w:p w:rsidR="00AB4A1D" w:rsidRPr="00324FB2" w:rsidRDefault="00AB4A1D" w:rsidP="00AB4A1D">
      <w:pPr>
        <w:tabs>
          <w:tab w:val="left" w:pos="3340"/>
        </w:tabs>
        <w:ind w:left="360"/>
        <w:jc w:val="center"/>
        <w:rPr>
          <w:sz w:val="22"/>
          <w:szCs w:val="22"/>
        </w:rPr>
      </w:pPr>
      <w:r w:rsidRPr="00324FB2">
        <w:rPr>
          <w:sz w:val="22"/>
          <w:szCs w:val="22"/>
        </w:rPr>
        <w:t>_________________________________________________________</w:t>
      </w:r>
    </w:p>
    <w:p w:rsidR="004E1248" w:rsidRPr="00D65A56" w:rsidRDefault="00AB4A1D" w:rsidP="00376E3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D65A56">
        <w:rPr>
          <w:rFonts w:ascii="Bookman Old Style" w:hAnsi="Bookman Old Style"/>
          <w:b/>
          <w:sz w:val="48"/>
          <w:szCs w:val="48"/>
          <w:u w:val="single"/>
        </w:rPr>
        <w:t>«</w:t>
      </w:r>
      <w:r w:rsidR="00D65A56" w:rsidRPr="00D65A56">
        <w:rPr>
          <w:rFonts w:ascii="Bookman Old Style" w:hAnsi="Bookman Old Style"/>
          <w:b/>
          <w:sz w:val="48"/>
          <w:szCs w:val="48"/>
          <w:u w:val="single"/>
        </w:rPr>
        <w:t>Магия разводных мостов</w:t>
      </w:r>
      <w:r w:rsidR="004E1248" w:rsidRPr="00D65A56">
        <w:rPr>
          <w:rFonts w:ascii="Bookman Old Style" w:hAnsi="Bookman Old Style"/>
          <w:b/>
          <w:sz w:val="48"/>
          <w:szCs w:val="48"/>
          <w:u w:val="single"/>
        </w:rPr>
        <w:t>».</w:t>
      </w:r>
      <w:r w:rsidR="00D65A56">
        <w:rPr>
          <w:rFonts w:ascii="Bookman Old Style" w:hAnsi="Bookman Old Style"/>
          <w:b/>
          <w:sz w:val="48"/>
          <w:szCs w:val="48"/>
          <w:u w:val="single"/>
        </w:rPr>
        <w:t xml:space="preserve"> </w:t>
      </w:r>
      <w:r w:rsidR="00D65A56" w:rsidRPr="00D65A56">
        <w:rPr>
          <w:rFonts w:ascii="Bookman Old Style" w:hAnsi="Bookman Old Style"/>
          <w:b/>
          <w:sz w:val="32"/>
          <w:szCs w:val="32"/>
          <w:u w:val="single"/>
        </w:rPr>
        <w:t>С-Петербург.</w:t>
      </w:r>
    </w:p>
    <w:p w:rsidR="004F3F0A" w:rsidRDefault="00AA0162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4F3F0A">
        <w:rPr>
          <w:rFonts w:ascii="Bookman Old Style" w:hAnsi="Bookman Old Style"/>
          <w:b/>
          <w:sz w:val="32"/>
          <w:szCs w:val="32"/>
          <w:u w:val="single"/>
        </w:rPr>
        <w:t xml:space="preserve">Теплоходная экскурсия </w:t>
      </w:r>
      <w:r w:rsidR="00191383" w:rsidRPr="004F3F0A">
        <w:rPr>
          <w:rFonts w:ascii="Bookman Old Style" w:hAnsi="Bookman Old Style"/>
          <w:b/>
          <w:sz w:val="32"/>
          <w:szCs w:val="32"/>
          <w:u w:val="single"/>
        </w:rPr>
        <w:t>на Развод мостов</w:t>
      </w:r>
      <w:r w:rsidR="004F3F0A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</w:p>
    <w:p w:rsidR="00AB4A1D" w:rsidRPr="004F3F0A" w:rsidRDefault="00AA0162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</w:rPr>
      </w:pPr>
      <w:r w:rsidRPr="004F3F0A">
        <w:rPr>
          <w:rFonts w:ascii="Bookman Old Style" w:hAnsi="Bookman Old Style"/>
          <w:b/>
          <w:sz w:val="32"/>
          <w:szCs w:val="32"/>
          <w:u w:val="single"/>
        </w:rPr>
        <w:t>с живой музыкой</w:t>
      </w:r>
      <w:r w:rsidR="002115DA" w:rsidRPr="004F3F0A">
        <w:rPr>
          <w:rFonts w:ascii="Bookman Old Style" w:hAnsi="Bookman Old Style"/>
          <w:b/>
          <w:sz w:val="32"/>
          <w:szCs w:val="32"/>
          <w:u w:val="single"/>
        </w:rPr>
        <w:t>, под</w:t>
      </w:r>
      <w:r w:rsidRPr="004F3F0A">
        <w:rPr>
          <w:rFonts w:ascii="Bookman Old Style" w:hAnsi="Bookman Old Style"/>
          <w:b/>
          <w:sz w:val="32"/>
          <w:szCs w:val="32"/>
          <w:u w:val="single"/>
        </w:rPr>
        <w:t xml:space="preserve"> Саксофон</w:t>
      </w:r>
      <w:r w:rsidR="00191383" w:rsidRPr="004F3F0A">
        <w:rPr>
          <w:rFonts w:ascii="Bookman Old Style" w:hAnsi="Bookman Old Style"/>
          <w:b/>
          <w:sz w:val="32"/>
          <w:szCs w:val="32"/>
          <w:u w:val="single"/>
        </w:rPr>
        <w:t>.</w:t>
      </w:r>
    </w:p>
    <w:p w:rsidR="00AB4A1D" w:rsidRPr="00AB4A1D" w:rsidRDefault="00AB4A1D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AB4A1D">
        <w:rPr>
          <w:rFonts w:ascii="Bookman Old Style" w:hAnsi="Bookman Old Style"/>
          <w:sz w:val="56"/>
          <w:szCs w:val="56"/>
        </w:rPr>
        <w:t xml:space="preserve"> </w:t>
      </w:r>
      <w:r w:rsidR="000318E7">
        <w:rPr>
          <w:rFonts w:ascii="Bookman Old Style" w:hAnsi="Bookman Old Style"/>
          <w:b/>
          <w:sz w:val="36"/>
          <w:szCs w:val="36"/>
          <w:u w:val="single"/>
        </w:rPr>
        <w:t xml:space="preserve"> </w:t>
      </w:r>
      <w:r w:rsidR="00D65A56">
        <w:rPr>
          <w:rFonts w:ascii="Bookman Old Style" w:hAnsi="Bookman Old Style"/>
          <w:b/>
          <w:sz w:val="36"/>
          <w:szCs w:val="36"/>
          <w:u w:val="single"/>
        </w:rPr>
        <w:t>19-21 июня</w:t>
      </w:r>
      <w:r w:rsidR="004F5998">
        <w:rPr>
          <w:rFonts w:ascii="Bookman Old Style" w:hAnsi="Bookman Old Style"/>
          <w:b/>
          <w:sz w:val="36"/>
          <w:szCs w:val="36"/>
          <w:u w:val="single"/>
        </w:rPr>
        <w:t xml:space="preserve"> </w:t>
      </w:r>
      <w:r w:rsidR="00782D25">
        <w:rPr>
          <w:rFonts w:ascii="Bookman Old Style" w:hAnsi="Bookman Old Style"/>
          <w:b/>
          <w:sz w:val="36"/>
          <w:szCs w:val="36"/>
          <w:u w:val="single"/>
        </w:rPr>
        <w:t>202</w:t>
      </w:r>
      <w:r w:rsidR="000318E7">
        <w:rPr>
          <w:rFonts w:ascii="Bookman Old Style" w:hAnsi="Bookman Old Style"/>
          <w:b/>
          <w:sz w:val="36"/>
          <w:szCs w:val="36"/>
          <w:u w:val="single"/>
        </w:rPr>
        <w:t>6</w:t>
      </w:r>
      <w:r w:rsidR="00782D25">
        <w:rPr>
          <w:rFonts w:ascii="Bookman Old Style" w:hAnsi="Bookman Old Style"/>
          <w:b/>
          <w:sz w:val="36"/>
          <w:szCs w:val="36"/>
          <w:u w:val="single"/>
        </w:rPr>
        <w:t>г</w:t>
      </w:r>
      <w:r w:rsidRPr="00AB4A1D">
        <w:rPr>
          <w:rFonts w:ascii="Bookman Old Style" w:hAnsi="Bookman Old Style"/>
          <w:b/>
          <w:sz w:val="36"/>
          <w:szCs w:val="36"/>
          <w:u w:val="single"/>
        </w:rPr>
        <w:t>.</w:t>
      </w:r>
    </w:p>
    <w:p w:rsidR="000318E7" w:rsidRPr="00CA7477" w:rsidRDefault="00376E3D" w:rsidP="000318E7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CA7477">
        <w:rPr>
          <w:rFonts w:ascii="Bookman Old Style" w:hAnsi="Bookman Old Style"/>
          <w:b/>
          <w:u w:val="single"/>
        </w:rPr>
        <w:t>1</w:t>
      </w:r>
      <w:r w:rsidR="000318E7">
        <w:rPr>
          <w:rFonts w:ascii="Bookman Old Style" w:hAnsi="Bookman Old Style"/>
          <w:b/>
          <w:u w:val="single"/>
        </w:rPr>
        <w:t xml:space="preserve"> день</w:t>
      </w:r>
      <w:r w:rsidRPr="00CA7477">
        <w:rPr>
          <w:rFonts w:ascii="Bookman Old Style" w:hAnsi="Bookman Old Style"/>
          <w:b/>
          <w:u w:val="single"/>
        </w:rPr>
        <w:t>: о</w:t>
      </w:r>
      <w:r w:rsidR="00AB4A1D" w:rsidRPr="00CA7477">
        <w:rPr>
          <w:rFonts w:ascii="Bookman Old Style" w:hAnsi="Bookman Old Style"/>
          <w:b/>
        </w:rPr>
        <w:t xml:space="preserve">тъезд в </w:t>
      </w:r>
      <w:r w:rsidR="000318E7">
        <w:rPr>
          <w:rFonts w:ascii="Bookman Old Style" w:hAnsi="Bookman Old Style"/>
          <w:b/>
        </w:rPr>
        <w:t>17</w:t>
      </w:r>
      <w:r w:rsidR="00AB4A1D" w:rsidRPr="00CA7477">
        <w:rPr>
          <w:rFonts w:ascii="Bookman Old Style" w:hAnsi="Bookman Old Style"/>
          <w:b/>
        </w:rPr>
        <w:t>.00 от ТЦ «</w:t>
      </w:r>
      <w:r w:rsidR="00AA0162" w:rsidRPr="00CA7477">
        <w:rPr>
          <w:rFonts w:ascii="Bookman Old Style" w:hAnsi="Bookman Old Style"/>
          <w:b/>
        </w:rPr>
        <w:t>Глобус</w:t>
      </w:r>
      <w:r w:rsidR="00AB4A1D" w:rsidRPr="00CA7477">
        <w:rPr>
          <w:rFonts w:ascii="Bookman Old Style" w:hAnsi="Bookman Old Style"/>
          <w:b/>
        </w:rPr>
        <w:t>» (г.Тверь).</w:t>
      </w:r>
      <w:r w:rsidR="000318E7">
        <w:rPr>
          <w:rFonts w:ascii="Bookman Old Style" w:hAnsi="Bookman Old Style"/>
          <w:b/>
        </w:rPr>
        <w:t xml:space="preserve"> </w:t>
      </w:r>
      <w:r w:rsidR="000318E7">
        <w:rPr>
          <w:rFonts w:ascii="Bookman Old Style" w:hAnsi="Bookman Old Style"/>
          <w:b/>
          <w:u w:val="single"/>
        </w:rPr>
        <w:t>Без ночных переездов!</w:t>
      </w:r>
    </w:p>
    <w:p w:rsidR="000318E7" w:rsidRPr="00CA7477" w:rsidRDefault="000318E7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 xml:space="preserve">23.30-размещение в гостинице </w:t>
      </w:r>
      <w:r w:rsidR="00E630DB">
        <w:rPr>
          <w:rFonts w:ascii="Bookman Old Style" w:hAnsi="Bookman Old Style"/>
          <w:b/>
          <w:u w:val="single"/>
        </w:rPr>
        <w:t>АРТ ОТЕЛЬ КАРЕЛИЯ»</w:t>
      </w:r>
      <w:r>
        <w:rPr>
          <w:rFonts w:ascii="Bookman Old Style" w:hAnsi="Bookman Old Style"/>
          <w:b/>
          <w:u w:val="single"/>
        </w:rPr>
        <w:t xml:space="preserve"> ( 2 ночи). </w:t>
      </w:r>
    </w:p>
    <w:p w:rsidR="001736C1" w:rsidRDefault="001736C1" w:rsidP="001736C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1736C1" w:rsidRDefault="001736C1" w:rsidP="001736C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 день</w:t>
      </w:r>
      <w:r w:rsidRPr="00AA0162">
        <w:rPr>
          <w:rFonts w:ascii="Bookman Old Style" w:hAnsi="Bookman Old Style"/>
          <w:b/>
          <w:u w:val="single"/>
        </w:rPr>
        <w:t>: завтрак «шведский стол»</w:t>
      </w:r>
    </w:p>
    <w:p w:rsidR="00E630DB" w:rsidRPr="00E630DB" w:rsidRDefault="00E630DB" w:rsidP="00E630DB">
      <w:pPr>
        <w:pStyle w:val="af0"/>
        <w:numPr>
          <w:ilvl w:val="0"/>
          <w:numId w:val="5"/>
        </w:numPr>
        <w:rPr>
          <w:rFonts w:ascii="Bookman Old Style" w:hAnsi="Bookman Old Style"/>
        </w:rPr>
      </w:pPr>
      <w:r w:rsidRPr="00E630DB">
        <w:rPr>
          <w:rFonts w:ascii="Bookman Old Style" w:hAnsi="Bookman Old Style"/>
          <w:b/>
          <w:u w:val="single"/>
        </w:rPr>
        <w:t>Экскурсия в</w:t>
      </w:r>
      <w:r w:rsidRPr="00E630DB">
        <w:rPr>
          <w:rFonts w:ascii="Bookman Old Style" w:hAnsi="Bookman Old Style"/>
          <w:b/>
          <w:sz w:val="28"/>
          <w:szCs w:val="28"/>
          <w:u w:val="single"/>
        </w:rPr>
        <w:t xml:space="preserve"> КРОНШТАДТ</w:t>
      </w:r>
      <w:r w:rsidRPr="00E630DB">
        <w:rPr>
          <w:rFonts w:ascii="Bookman Old Style" w:hAnsi="Bookman Old Style"/>
          <w:sz w:val="22"/>
          <w:szCs w:val="22"/>
        </w:rPr>
        <w:t xml:space="preserve">. Этот небольшой город является самым удаленным и необычным из пригородов Санкт-Петербурга, расположенный на острове Котлин в Финском заливе, служил морским щитом Санкт-Петербурга.  Вы посетите грандиозный  </w:t>
      </w:r>
      <w:r w:rsidRPr="00E630DB">
        <w:rPr>
          <w:rFonts w:ascii="Bookman Old Style" w:hAnsi="Bookman Old Style"/>
          <w:b/>
          <w:sz w:val="22"/>
          <w:szCs w:val="22"/>
        </w:rPr>
        <w:t>МОРСКОЙ СОБОР</w:t>
      </w:r>
      <w:r w:rsidRPr="00E630DB">
        <w:rPr>
          <w:rFonts w:ascii="Bookman Old Style" w:hAnsi="Bookman Old Style"/>
          <w:sz w:val="22"/>
          <w:szCs w:val="22"/>
        </w:rPr>
        <w:t xml:space="preserve"> святителя Николая Чудотворца – самый крупный из морских соборов.</w:t>
      </w:r>
    </w:p>
    <w:p w:rsidR="00E630DB" w:rsidRPr="00E630DB" w:rsidRDefault="00E630DB" w:rsidP="00E630DB">
      <w:pPr>
        <w:pStyle w:val="af0"/>
        <w:numPr>
          <w:ilvl w:val="0"/>
          <w:numId w:val="5"/>
        </w:numPr>
        <w:rPr>
          <w:rFonts w:ascii="Bookman Old Style" w:hAnsi="Bookman Old Style"/>
        </w:rPr>
      </w:pPr>
      <w:r w:rsidRPr="00E630DB">
        <w:rPr>
          <w:rFonts w:ascii="Bookman Old Style" w:hAnsi="Bookman Old Style" w:cs="Tahoma"/>
          <w:b/>
          <w:u w:val="single"/>
          <w:shd w:val="clear" w:color="auto" w:fill="FFFFFF"/>
        </w:rPr>
        <w:t>Посещение музейно-исторического парка</w:t>
      </w:r>
      <w:r w:rsidRPr="00E630DB">
        <w:rPr>
          <w:rFonts w:ascii="Bookman Old Style" w:hAnsi="Bookman Old Style" w:cs="Tahoma"/>
          <w:b/>
          <w:bCs/>
          <w:u w:val="single"/>
          <w:shd w:val="clear" w:color="auto" w:fill="FFFFFF"/>
        </w:rPr>
        <w:t xml:space="preserve"> </w:t>
      </w:r>
      <w:r w:rsidRPr="00E630DB">
        <w:rPr>
          <w:rFonts w:ascii="Bookman Old Style" w:hAnsi="Bookman Old Style" w:cs="Tahoma"/>
          <w:b/>
          <w:bCs/>
          <w:sz w:val="28"/>
          <w:szCs w:val="28"/>
          <w:u w:val="single"/>
          <w:shd w:val="clear" w:color="auto" w:fill="FFFFFF"/>
        </w:rPr>
        <w:t>«ОСТРОВ ФОРТОВ</w:t>
      </w:r>
      <w:r w:rsidRPr="00E630DB">
        <w:rPr>
          <w:rFonts w:ascii="Bookman Old Style" w:hAnsi="Bookman Old Style" w:cs="Tahoma"/>
          <w:b/>
          <w:bCs/>
          <w:sz w:val="28"/>
          <w:szCs w:val="28"/>
          <w:shd w:val="clear" w:color="auto" w:fill="FFFFFF"/>
        </w:rPr>
        <w:t>»</w:t>
      </w:r>
      <w:r w:rsidRPr="00E630DB">
        <w:rPr>
          <w:rFonts w:ascii="Bookman Old Style" w:hAnsi="Bookman Old Style" w:cs="Tahoma"/>
          <w:sz w:val="28"/>
          <w:szCs w:val="28"/>
          <w:shd w:val="clear" w:color="auto" w:fill="FFFFFF"/>
        </w:rPr>
        <w:t>.</w:t>
      </w:r>
      <w:r w:rsidRPr="00E630DB">
        <w:rPr>
          <w:rFonts w:ascii="Bookman Old Style" w:hAnsi="Bookman Old Style" w:cs="Tahoma"/>
          <w:sz w:val="22"/>
          <w:szCs w:val="22"/>
          <w:shd w:val="clear" w:color="auto" w:fill="FFFFFF"/>
        </w:rPr>
        <w:t xml:space="preserve"> Это первый и самый большой в России парк, посвящённый военно-морскому флоту. Вы увидите Аллею героев российского флота, Маяк памяти, </w:t>
      </w:r>
      <w:r w:rsidRPr="00E630DB">
        <w:rPr>
          <w:rFonts w:ascii="Bookman Old Style" w:hAnsi="Bookman Old Style" w:cs="Tahoma"/>
          <w:b/>
          <w:sz w:val="22"/>
          <w:szCs w:val="22"/>
          <w:shd w:val="clear" w:color="auto" w:fill="FFFFFF"/>
        </w:rPr>
        <w:t xml:space="preserve">настоящую подводную лодку…. </w:t>
      </w:r>
      <w:r w:rsidRPr="00E630DB">
        <w:rPr>
          <w:rFonts w:ascii="Bookman Old Style" w:hAnsi="Bookman Old Style" w:cs="Tahoma"/>
          <w:b/>
          <w:shd w:val="clear" w:color="auto" w:fill="FFFFFF"/>
        </w:rPr>
        <w:t>Обед.</w:t>
      </w:r>
    </w:p>
    <w:p w:rsidR="00E630DB" w:rsidRPr="00E630DB" w:rsidRDefault="00E630DB" w:rsidP="00E630DB">
      <w:pPr>
        <w:pStyle w:val="af0"/>
        <w:numPr>
          <w:ilvl w:val="0"/>
          <w:numId w:val="5"/>
        </w:numPr>
        <w:tabs>
          <w:tab w:val="left" w:pos="3340"/>
        </w:tabs>
        <w:rPr>
          <w:rFonts w:ascii="Bookman Old Style" w:hAnsi="Bookman Old Style"/>
          <w:b/>
          <w:u w:val="single"/>
        </w:rPr>
      </w:pPr>
      <w:r w:rsidRPr="00E630DB">
        <w:rPr>
          <w:rFonts w:ascii="Bookman Old Style" w:hAnsi="Bookman Old Style" w:cs="Tahoma"/>
          <w:b/>
          <w:sz w:val="28"/>
          <w:szCs w:val="28"/>
          <w:u w:val="single"/>
        </w:rPr>
        <w:t>Экскурсия в ПЕТЕРГОФ-СТОЛИЦУ ФОНТАНОВ</w:t>
      </w:r>
      <w:r w:rsidRPr="00E630DB">
        <w:rPr>
          <w:rFonts w:ascii="Bookman Old Style" w:hAnsi="Bookman Old Style" w:cs="Tahoma"/>
          <w:b/>
          <w:sz w:val="28"/>
          <w:szCs w:val="28"/>
        </w:rPr>
        <w:t>!</w:t>
      </w:r>
      <w:r w:rsidRPr="00E630DB">
        <w:rPr>
          <w:rFonts w:ascii="Bookman Old Style" w:hAnsi="Bookman Old Style" w:cs="Tahoma"/>
          <w:b/>
        </w:rPr>
        <w:t xml:space="preserve"> </w:t>
      </w:r>
      <w:r w:rsidRPr="00E630DB">
        <w:rPr>
          <w:rFonts w:ascii="Bookman Old Style" w:hAnsi="Bookman Old Style" w:cs="Tahoma"/>
          <w:sz w:val="22"/>
          <w:szCs w:val="22"/>
        </w:rPr>
        <w:t>Это великолепная загородная резиденция русских царей, основанная Петром1 в 1705 году на берегу Финского залива. В Петергофе более сотни фонтанов, за что он и получил прозвище Русский Версаль. В ходе экскурсии в Петергоф вы услышите рассказ о Петергофской дороге, погуляете по парку и узнаете историю самых знаменитых и красивых Фонтанов Петергофа</w:t>
      </w:r>
      <w:r w:rsidRPr="00E630DB">
        <w:rPr>
          <w:rFonts w:ascii="Bookman Old Style" w:hAnsi="Bookman Old Style" w:cs="Tahoma"/>
          <w:b/>
          <w:sz w:val="22"/>
          <w:szCs w:val="22"/>
        </w:rPr>
        <w:t>. (Внимание! Входные билеты в Петергоф оплачиваются самостоятельно, за  доп.плату).</w:t>
      </w:r>
    </w:p>
    <w:p w:rsidR="004F5998" w:rsidRPr="004F3F0A" w:rsidRDefault="004E1248" w:rsidP="00E630DB">
      <w:pPr>
        <w:pStyle w:val="af0"/>
        <w:numPr>
          <w:ilvl w:val="0"/>
          <w:numId w:val="5"/>
        </w:numPr>
        <w:rPr>
          <w:rFonts w:ascii="Bookman Old Style" w:hAnsi="Bookman Old Style"/>
          <w:b/>
          <w:sz w:val="20"/>
          <w:szCs w:val="20"/>
          <w:u w:val="single"/>
        </w:rPr>
      </w:pPr>
      <w:r w:rsidRPr="004F3F0A">
        <w:rPr>
          <w:rFonts w:ascii="Bookman Old Style" w:hAnsi="Bookman Old Style"/>
          <w:b/>
          <w:u w:val="single"/>
        </w:rPr>
        <w:t>23.</w:t>
      </w:r>
      <w:r w:rsidR="00AA0162" w:rsidRPr="004F3F0A">
        <w:rPr>
          <w:rFonts w:ascii="Bookman Old Style" w:hAnsi="Bookman Old Style"/>
          <w:b/>
          <w:u w:val="single"/>
        </w:rPr>
        <w:t>0</w:t>
      </w:r>
      <w:r w:rsidRPr="004F3F0A">
        <w:rPr>
          <w:rFonts w:ascii="Bookman Old Style" w:hAnsi="Bookman Old Style"/>
          <w:b/>
          <w:u w:val="single"/>
        </w:rPr>
        <w:t>0-02.</w:t>
      </w:r>
      <w:r w:rsidR="00AA0162" w:rsidRPr="004F3F0A">
        <w:rPr>
          <w:rFonts w:ascii="Bookman Old Style" w:hAnsi="Bookman Old Style"/>
          <w:b/>
          <w:u w:val="single"/>
        </w:rPr>
        <w:t>45</w:t>
      </w:r>
      <w:r w:rsidR="00324FB2" w:rsidRPr="004F3F0A">
        <w:rPr>
          <w:rFonts w:ascii="Bookman Old Style" w:hAnsi="Bookman Old Style"/>
          <w:b/>
          <w:u w:val="single"/>
        </w:rPr>
        <w:t xml:space="preserve"> </w:t>
      </w:r>
      <w:r w:rsidRPr="004F3F0A">
        <w:rPr>
          <w:rFonts w:ascii="Bookman Old Style" w:hAnsi="Bookman Old Style"/>
          <w:b/>
          <w:u w:val="single"/>
        </w:rPr>
        <w:t>-</w:t>
      </w:r>
      <w:r w:rsidR="00324FB2" w:rsidRPr="004F3F0A">
        <w:rPr>
          <w:rFonts w:ascii="Bookman Old Style" w:hAnsi="Bookman Old Style"/>
          <w:b/>
          <w:u w:val="single"/>
        </w:rPr>
        <w:t xml:space="preserve"> </w:t>
      </w:r>
      <w:r w:rsidR="00ED4302" w:rsidRPr="004F3F0A">
        <w:rPr>
          <w:rFonts w:ascii="Bookman Old Style" w:hAnsi="Bookman Old Style"/>
          <w:b/>
          <w:sz w:val="28"/>
          <w:szCs w:val="28"/>
          <w:u w:val="single"/>
        </w:rPr>
        <w:t>Н</w:t>
      </w:r>
      <w:r w:rsidRPr="004F3F0A">
        <w:rPr>
          <w:rFonts w:ascii="Bookman Old Style" w:hAnsi="Bookman Old Style"/>
          <w:b/>
          <w:sz w:val="28"/>
          <w:szCs w:val="28"/>
          <w:u w:val="single"/>
        </w:rPr>
        <w:t xml:space="preserve">ОЧНАЯ </w:t>
      </w:r>
      <w:r w:rsidR="00324FB2" w:rsidRPr="004F3F0A">
        <w:rPr>
          <w:rFonts w:ascii="Bookman Old Style" w:hAnsi="Bookman Old Style"/>
          <w:b/>
          <w:sz w:val="28"/>
          <w:szCs w:val="28"/>
          <w:u w:val="single"/>
        </w:rPr>
        <w:t xml:space="preserve">ТЕПЛОХОДНАЯ </w:t>
      </w:r>
      <w:r w:rsidR="00243DFC" w:rsidRPr="004F3F0A">
        <w:rPr>
          <w:rFonts w:ascii="Bookman Old Style" w:hAnsi="Bookman Old Style"/>
          <w:b/>
          <w:sz w:val="28"/>
          <w:szCs w:val="28"/>
          <w:u w:val="single"/>
        </w:rPr>
        <w:t>ЭКСКУРСИЯ</w:t>
      </w:r>
      <w:r w:rsidRPr="004F3F0A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324FB2" w:rsidRPr="004F3F0A">
        <w:rPr>
          <w:rFonts w:ascii="Bookman Old Style" w:hAnsi="Bookman Old Style"/>
          <w:b/>
          <w:sz w:val="28"/>
          <w:szCs w:val="28"/>
          <w:u w:val="single"/>
        </w:rPr>
        <w:t xml:space="preserve">НА </w:t>
      </w:r>
      <w:r w:rsidRPr="004F3F0A">
        <w:rPr>
          <w:rFonts w:ascii="Bookman Old Style" w:hAnsi="Bookman Old Style"/>
          <w:b/>
          <w:sz w:val="28"/>
          <w:szCs w:val="28"/>
          <w:u w:val="single"/>
        </w:rPr>
        <w:t>РАЗВОД МОСТОВ</w:t>
      </w:r>
      <w:r w:rsidR="00324FB2" w:rsidRPr="004F3F0A">
        <w:rPr>
          <w:rFonts w:ascii="Bookman Old Style" w:hAnsi="Bookman Old Style"/>
          <w:b/>
          <w:sz w:val="28"/>
          <w:szCs w:val="28"/>
          <w:u w:val="single"/>
        </w:rPr>
        <w:t xml:space="preserve"> ПОД САКСОФОН </w:t>
      </w:r>
      <w:r w:rsidR="00243DFC" w:rsidRPr="004F3F0A">
        <w:rPr>
          <w:rFonts w:ascii="Bookman Old Style" w:hAnsi="Bookman Old Style"/>
          <w:b/>
          <w:sz w:val="28"/>
          <w:szCs w:val="28"/>
          <w:u w:val="single"/>
        </w:rPr>
        <w:t xml:space="preserve">НА ДВУХПАЛУБНОМ ТЕПЛОХОДЕ «НЕВА» </w:t>
      </w:r>
      <w:r w:rsidR="00ED4302" w:rsidRPr="004F3F0A">
        <w:rPr>
          <w:rFonts w:ascii="Bookman Old Style" w:hAnsi="Bookman Old Style"/>
        </w:rPr>
        <w:t>-</w:t>
      </w:r>
      <w:r w:rsidR="00324FB2" w:rsidRPr="004F3F0A">
        <w:rPr>
          <w:rFonts w:ascii="Bookman Old Style" w:hAnsi="Bookman Old Style"/>
        </w:rPr>
        <w:t xml:space="preserve"> </w:t>
      </w:r>
      <w:r w:rsidR="002115DA" w:rsidRPr="004F3F0A">
        <w:rPr>
          <w:rFonts w:ascii="Bookman Old Style" w:hAnsi="Bookman Old Style"/>
        </w:rPr>
        <w:t>Н</w:t>
      </w:r>
      <w:r w:rsidR="00ED4302" w:rsidRPr="004F3F0A">
        <w:rPr>
          <w:rFonts w:ascii="Bookman Old Style" w:hAnsi="Bookman Old Style"/>
          <w:sz w:val="22"/>
          <w:szCs w:val="22"/>
        </w:rPr>
        <w:t>очь для саксофона – самое правильное время суток, а его мелодии идеально дополняют красоту и величие спящей Северной столицы.</w:t>
      </w:r>
      <w:r w:rsidRPr="004F3F0A">
        <w:rPr>
          <w:rFonts w:ascii="Bookman Old Style" w:hAnsi="Bookman Old Style"/>
          <w:sz w:val="22"/>
          <w:szCs w:val="22"/>
        </w:rPr>
        <w:t xml:space="preserve"> </w:t>
      </w:r>
      <w:r w:rsidR="00386330" w:rsidRPr="004F3F0A">
        <w:rPr>
          <w:rFonts w:ascii="Bookman Old Style" w:hAnsi="Bookman Old Style"/>
          <w:sz w:val="22"/>
          <w:szCs w:val="22"/>
        </w:rPr>
        <w:t xml:space="preserve">Вы увидите </w:t>
      </w:r>
      <w:r w:rsidR="00C7413C" w:rsidRPr="004F3F0A">
        <w:rPr>
          <w:rFonts w:ascii="Bookman Old Style" w:hAnsi="Bookman Old Style"/>
          <w:sz w:val="22"/>
          <w:szCs w:val="22"/>
        </w:rPr>
        <w:t>великолепное зрелище –</w:t>
      </w:r>
      <w:r w:rsidR="00CA7477" w:rsidRPr="004F3F0A">
        <w:rPr>
          <w:rFonts w:ascii="Bookman Old Style" w:hAnsi="Bookman Old Style"/>
          <w:sz w:val="22"/>
          <w:szCs w:val="22"/>
        </w:rPr>
        <w:t xml:space="preserve"> </w:t>
      </w:r>
      <w:r w:rsidR="00386330" w:rsidRPr="004F3F0A">
        <w:rPr>
          <w:rFonts w:ascii="Bookman Old Style" w:hAnsi="Bookman Old Style"/>
          <w:b/>
          <w:sz w:val="22"/>
          <w:szCs w:val="22"/>
          <w:u w:val="single"/>
        </w:rPr>
        <w:t>РАЗВОД 4 МОСТОВ!!!</w:t>
      </w:r>
      <w:r w:rsidRPr="004F3F0A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Pr="004F3F0A">
        <w:rPr>
          <w:rFonts w:ascii="Bookman Old Style" w:hAnsi="Bookman Old Style"/>
          <w:sz w:val="22"/>
          <w:szCs w:val="22"/>
        </w:rPr>
        <w:t>Развод Дворцового моста сопровождается свето-музыкальным Шоу поющих мостов</w:t>
      </w:r>
      <w:r w:rsidRPr="004F3F0A">
        <w:rPr>
          <w:rFonts w:ascii="Bookman Old Style" w:hAnsi="Bookman Old Style"/>
        </w:rPr>
        <w:t xml:space="preserve">, </w:t>
      </w:r>
      <w:r w:rsidRPr="004F3F0A">
        <w:rPr>
          <w:rFonts w:ascii="Bookman Old Style" w:hAnsi="Bookman Old Style"/>
          <w:sz w:val="22"/>
          <w:szCs w:val="22"/>
        </w:rPr>
        <w:t>гигантские пролеты поднимаются под классическую и современную музыку.</w:t>
      </w:r>
      <w:r w:rsidR="004F5998" w:rsidRPr="004F3F0A">
        <w:rPr>
          <w:rFonts w:ascii="Bookman Old Style" w:hAnsi="Bookman Old Style"/>
          <w:sz w:val="22"/>
          <w:szCs w:val="22"/>
        </w:rPr>
        <w:t xml:space="preserve">  </w:t>
      </w:r>
      <w:r w:rsidR="004F5998" w:rsidRPr="004F3F0A">
        <w:rPr>
          <w:rFonts w:ascii="Bookman Old Style" w:hAnsi="Bookman Old Style"/>
          <w:b/>
          <w:sz w:val="20"/>
          <w:szCs w:val="20"/>
        </w:rPr>
        <w:t>( Внимание! Турфирмы не несут ответственность и не предоставляют компенсацию за отмену разводки мостов, в связи с плохими погодными условиями (туман, ветер)  или по техническим причинам.)</w:t>
      </w:r>
    </w:p>
    <w:p w:rsidR="002115DA" w:rsidRDefault="002115DA" w:rsidP="004F3F0A">
      <w:pPr>
        <w:tabs>
          <w:tab w:val="left" w:pos="3340"/>
        </w:tabs>
        <w:ind w:left="360"/>
        <w:rPr>
          <w:rFonts w:ascii="Bookman Old Style" w:hAnsi="Bookman Old Style"/>
          <w:b/>
          <w:u w:val="single"/>
        </w:rPr>
      </w:pPr>
    </w:p>
    <w:p w:rsidR="00376E3D" w:rsidRPr="004F3F0A" w:rsidRDefault="000318E7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4F3F0A">
        <w:rPr>
          <w:rFonts w:ascii="Bookman Old Style" w:hAnsi="Bookman Old Style"/>
          <w:b/>
          <w:u w:val="single"/>
        </w:rPr>
        <w:t>3 день</w:t>
      </w:r>
      <w:r w:rsidR="00376E3D" w:rsidRPr="004F3F0A">
        <w:rPr>
          <w:rFonts w:ascii="Bookman Old Style" w:hAnsi="Bookman Old Style"/>
          <w:b/>
          <w:u w:val="single"/>
        </w:rPr>
        <w:t>:</w:t>
      </w:r>
      <w:r w:rsidR="00AA0162" w:rsidRPr="004F3F0A">
        <w:rPr>
          <w:rFonts w:ascii="Bookman Old Style" w:hAnsi="Bookman Old Style"/>
          <w:b/>
          <w:u w:val="single"/>
        </w:rPr>
        <w:t xml:space="preserve"> «завтрак шведский стол»</w:t>
      </w:r>
    </w:p>
    <w:p w:rsidR="001736C1" w:rsidRPr="004F3F0A" w:rsidRDefault="004061CC" w:rsidP="00AA3D75">
      <w:pPr>
        <w:pStyle w:val="af0"/>
        <w:numPr>
          <w:ilvl w:val="0"/>
          <w:numId w:val="1"/>
        </w:numPr>
        <w:shd w:val="clear" w:color="auto" w:fill="FFFFFF"/>
        <w:spacing w:line="270" w:lineRule="atLeast"/>
        <w:rPr>
          <w:rFonts w:ascii="Bookman Old Style" w:hAnsi="Bookman Old Style"/>
          <w:b/>
          <w:u w:val="single"/>
        </w:rPr>
      </w:pPr>
      <w:r w:rsidRPr="004F3F0A">
        <w:rPr>
          <w:rFonts w:ascii="Bookman Old Style" w:eastAsiaTheme="minorEastAsia" w:hAnsi="Bookman Old Style" w:cs="Tahoma"/>
          <w:b/>
          <w:sz w:val="28"/>
          <w:szCs w:val="28"/>
          <w:u w:val="single"/>
          <w:shd w:val="clear" w:color="auto" w:fill="FFFFFF"/>
        </w:rPr>
        <w:t xml:space="preserve">Экскурсия в музей </w:t>
      </w:r>
      <w:r w:rsidR="00E630DB">
        <w:rPr>
          <w:rFonts w:ascii="Bookman Old Style" w:eastAsiaTheme="minorEastAsia" w:hAnsi="Bookman Old Style" w:cs="Tahoma"/>
          <w:b/>
          <w:sz w:val="28"/>
          <w:szCs w:val="28"/>
          <w:u w:val="single"/>
          <w:shd w:val="clear" w:color="auto" w:fill="FFFFFF"/>
        </w:rPr>
        <w:t>«</w:t>
      </w:r>
      <w:r w:rsidRPr="004F3F0A">
        <w:rPr>
          <w:rFonts w:ascii="Bookman Old Style" w:eastAsiaTheme="minorEastAsia" w:hAnsi="Bookman Old Style" w:cs="Tahoma"/>
          <w:b/>
          <w:sz w:val="28"/>
          <w:szCs w:val="28"/>
          <w:u w:val="single"/>
          <w:shd w:val="clear" w:color="auto" w:fill="FFFFFF"/>
        </w:rPr>
        <w:t>КУНСТКАМЕР</w:t>
      </w:r>
      <w:r w:rsidR="00E630DB">
        <w:rPr>
          <w:rFonts w:ascii="Bookman Old Style" w:eastAsiaTheme="minorEastAsia" w:hAnsi="Bookman Old Style" w:cs="Tahoma"/>
          <w:b/>
          <w:sz w:val="28"/>
          <w:szCs w:val="28"/>
          <w:u w:val="single"/>
          <w:shd w:val="clear" w:color="auto" w:fill="FFFFFF"/>
        </w:rPr>
        <w:t>А»</w:t>
      </w:r>
      <w:r w:rsidRPr="004F3F0A">
        <w:rPr>
          <w:rFonts w:ascii="Bookman Old Style" w:hAnsi="Bookman Old Style" w:cs="Tahoma"/>
          <w:sz w:val="22"/>
          <w:szCs w:val="22"/>
        </w:rPr>
        <w:t> -  </w:t>
      </w:r>
      <w:hyperlink r:id="rId9" w:tooltip="Кабинет редкостей" w:history="1">
        <w:r w:rsidRPr="004F3F0A">
          <w:rPr>
            <w:rFonts w:ascii="Bookman Old Style" w:hAnsi="Bookman Old Style" w:cs="Tahoma"/>
            <w:sz w:val="22"/>
            <w:szCs w:val="22"/>
          </w:rPr>
          <w:t>кабинет редкостей</w:t>
        </w:r>
      </w:hyperlink>
      <w:r w:rsidRPr="004F3F0A">
        <w:rPr>
          <w:rFonts w:ascii="Bookman Old Style" w:hAnsi="Bookman Old Style" w:cs="Tahoma"/>
          <w:sz w:val="22"/>
          <w:szCs w:val="22"/>
        </w:rPr>
        <w:t>, в настоящее время</w:t>
      </w:r>
      <w:r w:rsidRPr="004F3F0A">
        <w:rPr>
          <w:rFonts w:ascii="Bookman Old Style" w:hAnsi="Bookman Old Style" w:cs="Tahoma"/>
          <w:bCs/>
          <w:sz w:val="22"/>
          <w:szCs w:val="22"/>
        </w:rPr>
        <w:t xml:space="preserve"> это музей </w:t>
      </w:r>
      <w:hyperlink r:id="rId10" w:tooltip="Этнография" w:history="1">
        <w:r w:rsidRPr="004F3F0A">
          <w:rPr>
            <w:rFonts w:ascii="Bookman Old Style" w:hAnsi="Bookman Old Style" w:cs="Tahoma"/>
            <w:bCs/>
            <w:sz w:val="22"/>
            <w:szCs w:val="22"/>
          </w:rPr>
          <w:t>этнографии</w:t>
        </w:r>
      </w:hyperlink>
      <w:r w:rsidRPr="004F3F0A">
        <w:rPr>
          <w:rFonts w:ascii="Bookman Old Style" w:hAnsi="Bookman Old Style" w:cs="Tahoma"/>
          <w:bCs/>
          <w:sz w:val="22"/>
          <w:szCs w:val="22"/>
        </w:rPr>
        <w:t> имени </w:t>
      </w:r>
      <w:hyperlink r:id="rId11" w:tooltip="Пётр I" w:history="1">
        <w:r w:rsidRPr="004F3F0A">
          <w:rPr>
            <w:rFonts w:ascii="Bookman Old Style" w:hAnsi="Bookman Old Style" w:cs="Tahoma"/>
            <w:bCs/>
            <w:sz w:val="22"/>
            <w:szCs w:val="22"/>
          </w:rPr>
          <w:t>Петра Великого</w:t>
        </w:r>
      </w:hyperlink>
      <w:r w:rsidRPr="004F3F0A">
        <w:rPr>
          <w:rFonts w:ascii="Bookman Old Style" w:hAnsi="Bookman Old Style" w:cs="Tahoma"/>
          <w:bCs/>
          <w:sz w:val="22"/>
          <w:szCs w:val="22"/>
        </w:rPr>
        <w:t xml:space="preserve"> </w:t>
      </w:r>
      <w:hyperlink r:id="rId12" w:tooltip="Российская академия наук" w:history="1">
        <w:r w:rsidRPr="004F3F0A">
          <w:rPr>
            <w:rFonts w:ascii="Bookman Old Style" w:hAnsi="Bookman Old Style" w:cs="Tahoma"/>
            <w:bCs/>
            <w:sz w:val="22"/>
            <w:szCs w:val="22"/>
          </w:rPr>
          <w:t>Российской академии наук</w:t>
        </w:r>
      </w:hyperlink>
      <w:r w:rsidRPr="004F3F0A">
        <w:rPr>
          <w:rFonts w:ascii="Bookman Old Style" w:hAnsi="Bookman Old Style" w:cs="Tahoma"/>
          <w:sz w:val="22"/>
          <w:szCs w:val="22"/>
        </w:rPr>
        <w:t> (МАЭ РАН) - первый музей </w:t>
      </w:r>
      <w:hyperlink r:id="rId13" w:tooltip="Россия" w:history="1">
        <w:r w:rsidRPr="004F3F0A">
          <w:rPr>
            <w:rFonts w:ascii="Bookman Old Style" w:hAnsi="Bookman Old Style" w:cs="Tahoma"/>
            <w:sz w:val="22"/>
            <w:szCs w:val="22"/>
          </w:rPr>
          <w:t>России</w:t>
        </w:r>
      </w:hyperlink>
      <w:r w:rsidRPr="004F3F0A">
        <w:rPr>
          <w:rFonts w:ascii="Bookman Old Style" w:hAnsi="Bookman Old Style" w:cs="Tahoma"/>
          <w:sz w:val="22"/>
          <w:szCs w:val="22"/>
        </w:rPr>
        <w:t>, учреждённый императором </w:t>
      </w:r>
      <w:hyperlink r:id="rId14" w:tooltip="Пётр Великий" w:history="1">
        <w:r w:rsidRPr="004F3F0A">
          <w:rPr>
            <w:rFonts w:ascii="Bookman Old Style" w:hAnsi="Bookman Old Style" w:cs="Tahoma"/>
            <w:sz w:val="22"/>
            <w:szCs w:val="22"/>
          </w:rPr>
          <w:t xml:space="preserve">Петром1. </w:t>
        </w:r>
      </w:hyperlink>
    </w:p>
    <w:p w:rsidR="00E630DB" w:rsidRPr="00E630DB" w:rsidRDefault="00E630DB" w:rsidP="00AA3D75">
      <w:pPr>
        <w:pStyle w:val="af0"/>
        <w:numPr>
          <w:ilvl w:val="0"/>
          <w:numId w:val="1"/>
        </w:numPr>
        <w:spacing w:after="200" w:line="276" w:lineRule="auto"/>
        <w:ind w:right="-142"/>
        <w:rPr>
          <w:rFonts w:ascii="Bookman Old Style" w:hAnsi="Bookman Old Style"/>
          <w:b/>
          <w:sz w:val="22"/>
          <w:szCs w:val="22"/>
        </w:rPr>
      </w:pPr>
      <w:r w:rsidRPr="0017685D"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 xml:space="preserve">Посещение музея ФАБЕРЖЕ  в ШУВАЛОВСКОМ ДВОРЕЦЕ. </w:t>
      </w:r>
      <w:r w:rsidRPr="0017685D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Это крупнейшее в мире собрание работ фирмы Фаберже.  Коллекция составляет более 200 предметов. Кроме 9 пасхальных императорских яиц в музее много других изящных вещиц : сервизы с цветной эмалью, эмалевые, серебряные и золоченые табакерки и шкатулки, дамские украшения. </w:t>
      </w:r>
      <w:r>
        <w:rPr>
          <w:rFonts w:ascii="Bookman Old Style" w:hAnsi="Bookman Old Style" w:cs="Arial"/>
          <w:sz w:val="22"/>
          <w:szCs w:val="22"/>
          <w:shd w:val="clear" w:color="auto" w:fill="FFFFFF"/>
        </w:rPr>
        <w:t>К</w:t>
      </w:r>
      <w:r w:rsidRPr="0017685D">
        <w:rPr>
          <w:rFonts w:ascii="Bookman Old Style" w:hAnsi="Bookman Old Style" w:cs="Arial"/>
          <w:sz w:val="22"/>
          <w:szCs w:val="22"/>
          <w:shd w:val="clear" w:color="auto" w:fill="FFFFFF"/>
        </w:rPr>
        <w:t>оллекция икон, выполненных в мастерской Фаберже</w:t>
      </w:r>
      <w:r>
        <w:rPr>
          <w:rFonts w:ascii="Bookman Old Style" w:hAnsi="Bookman Old Style" w:cs="Arial"/>
          <w:sz w:val="22"/>
          <w:szCs w:val="22"/>
          <w:shd w:val="clear" w:color="auto" w:fill="FFFFFF"/>
        </w:rPr>
        <w:t>.</w:t>
      </w:r>
    </w:p>
    <w:p w:rsidR="00AD4F3F" w:rsidRPr="004F3F0A" w:rsidRDefault="004F3F0A" w:rsidP="00AA3D75">
      <w:pPr>
        <w:pStyle w:val="af0"/>
        <w:numPr>
          <w:ilvl w:val="0"/>
          <w:numId w:val="1"/>
        </w:numPr>
        <w:spacing w:after="200" w:line="276" w:lineRule="auto"/>
        <w:ind w:right="-142"/>
        <w:rPr>
          <w:rFonts w:ascii="Bookman Old Style" w:hAnsi="Bookman Old Style"/>
          <w:b/>
          <w:sz w:val="22"/>
          <w:szCs w:val="22"/>
        </w:rPr>
      </w:pPr>
      <w:r w:rsidRPr="004F3F0A">
        <w:rPr>
          <w:rFonts w:ascii="Bookman Old Style" w:hAnsi="Bookman Old Style" w:cs="Tahoma"/>
          <w:b/>
          <w:sz w:val="28"/>
          <w:szCs w:val="28"/>
          <w:u w:val="single"/>
        </w:rPr>
        <w:t>Посещение КАЗАНСКОГО КАФЕДРАЛЬНОГО СОБОРА</w:t>
      </w:r>
      <w:r w:rsidRPr="004F3F0A">
        <w:rPr>
          <w:rFonts w:ascii="Bookman Old Style" w:hAnsi="Bookman Old Style" w:cs="Tahoma"/>
          <w:sz w:val="22"/>
          <w:szCs w:val="22"/>
          <w:u w:val="single"/>
        </w:rPr>
        <w:t xml:space="preserve">.                              </w:t>
      </w:r>
      <w:r w:rsidR="00AD4F3F" w:rsidRPr="004F3F0A">
        <w:rPr>
          <w:rFonts w:ascii="Bookman Old Style" w:eastAsiaTheme="minorEastAsia" w:hAnsi="Bookman Old Style"/>
          <w:b/>
          <w:sz w:val="22"/>
          <w:szCs w:val="22"/>
          <w:u w:val="single"/>
        </w:rPr>
        <w:t>СВОБОДНОЕ ВРЕМЯ  НА НЕВСКОМ ПРОСПЕКТЕ ( 2 часа). Отъезд группы домой.</w:t>
      </w:r>
    </w:p>
    <w:p w:rsidR="004F3F0A" w:rsidRPr="00E630DB" w:rsidRDefault="00AD4F3F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AB4012">
        <w:rPr>
          <w:rFonts w:ascii="Bookman Old Style" w:hAnsi="Bookman Old Style" w:cs="Tahoma"/>
          <w:b/>
          <w:sz w:val="28"/>
          <w:szCs w:val="28"/>
        </w:rPr>
        <w:t xml:space="preserve">     </w:t>
      </w:r>
      <w:r w:rsidRPr="00E630DB">
        <w:rPr>
          <w:rFonts w:ascii="Bookman Old Style" w:hAnsi="Bookman Old Style" w:cs="Tahoma"/>
          <w:b/>
          <w:sz w:val="32"/>
          <w:szCs w:val="32"/>
          <w:u w:val="single"/>
        </w:rPr>
        <w:t>Стоимость тура</w:t>
      </w:r>
      <w:r w:rsidRPr="00E630DB">
        <w:rPr>
          <w:rFonts w:ascii="Bookman Old Style" w:hAnsi="Bookman Old Style" w:cs="Tahoma"/>
          <w:b/>
          <w:sz w:val="32"/>
          <w:szCs w:val="32"/>
        </w:rPr>
        <w:t xml:space="preserve">:  </w:t>
      </w:r>
      <w:r w:rsidR="004F5998" w:rsidRPr="00E630DB">
        <w:rPr>
          <w:rFonts w:ascii="Bookman Old Style" w:hAnsi="Bookman Old Style" w:cs="Tahoma"/>
          <w:b/>
          <w:sz w:val="32"/>
          <w:szCs w:val="32"/>
        </w:rPr>
        <w:t>2</w:t>
      </w:r>
      <w:r w:rsidR="00E630DB" w:rsidRPr="00E630DB">
        <w:rPr>
          <w:rFonts w:ascii="Bookman Old Style" w:hAnsi="Bookman Old Style" w:cs="Tahoma"/>
          <w:b/>
          <w:sz w:val="32"/>
          <w:szCs w:val="32"/>
        </w:rPr>
        <w:t>3</w:t>
      </w:r>
      <w:r w:rsidRPr="00E630DB">
        <w:rPr>
          <w:rFonts w:ascii="Bookman Old Style" w:hAnsi="Bookman Old Style" w:cs="Tahoma"/>
          <w:b/>
          <w:sz w:val="32"/>
          <w:szCs w:val="32"/>
        </w:rPr>
        <w:t>700/</w:t>
      </w:r>
      <w:r w:rsidR="004F5998" w:rsidRPr="00E630DB">
        <w:rPr>
          <w:rFonts w:ascii="Bookman Old Style" w:hAnsi="Bookman Old Style" w:cs="Tahoma"/>
          <w:b/>
          <w:sz w:val="32"/>
          <w:szCs w:val="32"/>
        </w:rPr>
        <w:t>2</w:t>
      </w:r>
      <w:r w:rsidR="00E630DB" w:rsidRPr="00E630DB">
        <w:rPr>
          <w:rFonts w:ascii="Bookman Old Style" w:hAnsi="Bookman Old Style" w:cs="Tahoma"/>
          <w:b/>
          <w:sz w:val="32"/>
          <w:szCs w:val="32"/>
        </w:rPr>
        <w:t>3</w:t>
      </w:r>
      <w:r w:rsidR="004F5998" w:rsidRPr="00E630DB">
        <w:rPr>
          <w:rFonts w:ascii="Bookman Old Style" w:hAnsi="Bookman Old Style" w:cs="Tahoma"/>
          <w:b/>
          <w:sz w:val="32"/>
          <w:szCs w:val="32"/>
        </w:rPr>
        <w:t>900</w:t>
      </w:r>
      <w:r w:rsidRPr="00E630DB">
        <w:rPr>
          <w:rFonts w:ascii="Bookman Old Style" w:hAnsi="Bookman Old Style" w:cs="Tahoma"/>
          <w:b/>
          <w:sz w:val="32"/>
          <w:szCs w:val="32"/>
        </w:rPr>
        <w:t xml:space="preserve"> руб.</w:t>
      </w:r>
      <w:r w:rsidR="004F3F0A" w:rsidRPr="00E630DB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</w:p>
    <w:p w:rsidR="004F3F0A" w:rsidRPr="000823F0" w:rsidRDefault="004F3F0A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  <w:r w:rsidRPr="000823F0">
        <w:rPr>
          <w:rFonts w:ascii="Bookman Old Style" w:hAnsi="Bookman Old Style"/>
          <w:b/>
          <w:sz w:val="28"/>
          <w:szCs w:val="28"/>
          <w:u w:val="single"/>
        </w:rPr>
        <w:t>В стоимость включено</w:t>
      </w:r>
      <w:r w:rsidRPr="000823F0">
        <w:rPr>
          <w:rFonts w:ascii="Bookman Old Style" w:hAnsi="Bookman Old Style"/>
          <w:sz w:val="28"/>
          <w:szCs w:val="28"/>
        </w:rPr>
        <w:t xml:space="preserve">: </w:t>
      </w:r>
      <w:r w:rsidRPr="000823F0">
        <w:rPr>
          <w:rFonts w:ascii="Bookman Old Style" w:hAnsi="Bookman Old Style"/>
          <w:sz w:val="20"/>
          <w:szCs w:val="20"/>
        </w:rPr>
        <w:t>проезд на автобусе, гид, проживание в гостинице 2 ночи, питание</w:t>
      </w:r>
      <w:r>
        <w:rPr>
          <w:rFonts w:ascii="Bookman Old Style" w:hAnsi="Bookman Old Style"/>
          <w:sz w:val="20"/>
          <w:szCs w:val="20"/>
        </w:rPr>
        <w:t xml:space="preserve"> по-программе</w:t>
      </w:r>
      <w:r w:rsidRPr="000823F0">
        <w:rPr>
          <w:rFonts w:ascii="Bookman Old Style" w:hAnsi="Bookman Old Style"/>
          <w:sz w:val="20"/>
          <w:szCs w:val="20"/>
        </w:rPr>
        <w:t>, экскурсионная программа, курортный сбор.</w:t>
      </w:r>
    </w:p>
    <w:p w:rsidR="004F3F0A" w:rsidRDefault="004F3F0A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0823F0">
        <w:rPr>
          <w:rFonts w:ascii="Bookman Old Style" w:hAnsi="Bookman Old Style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услуг.</w:t>
      </w:r>
    </w:p>
    <w:p w:rsidR="00AD4F3F" w:rsidRDefault="00AD4F3F" w:rsidP="00AD4F3F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</w:p>
    <w:sectPr w:rsidR="00AD4F3F" w:rsidSect="004F3F0A">
      <w:pgSz w:w="11906" w:h="16838"/>
      <w:pgMar w:top="142" w:right="707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75" w:rsidRDefault="00A46575" w:rsidP="0078266D">
      <w:r>
        <w:separator/>
      </w:r>
    </w:p>
  </w:endnote>
  <w:endnote w:type="continuationSeparator" w:id="0">
    <w:p w:rsidR="00A46575" w:rsidRDefault="00A46575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75" w:rsidRDefault="00A46575" w:rsidP="0078266D">
      <w:r>
        <w:separator/>
      </w:r>
    </w:p>
  </w:footnote>
  <w:footnote w:type="continuationSeparator" w:id="0">
    <w:p w:rsidR="00A46575" w:rsidRDefault="00A46575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04D8"/>
    <w:multiLevelType w:val="hybridMultilevel"/>
    <w:tmpl w:val="0568A2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F530A"/>
    <w:multiLevelType w:val="hybridMultilevel"/>
    <w:tmpl w:val="DAAA29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47C35"/>
    <w:multiLevelType w:val="hybridMultilevel"/>
    <w:tmpl w:val="7DACD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90EF5"/>
    <w:multiLevelType w:val="hybridMultilevel"/>
    <w:tmpl w:val="E75C4F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8E7"/>
    <w:rsid w:val="00031AB4"/>
    <w:rsid w:val="00034717"/>
    <w:rsid w:val="0003629A"/>
    <w:rsid w:val="00036931"/>
    <w:rsid w:val="00040A08"/>
    <w:rsid w:val="00066781"/>
    <w:rsid w:val="00073939"/>
    <w:rsid w:val="0008679F"/>
    <w:rsid w:val="000935C2"/>
    <w:rsid w:val="000B0C9B"/>
    <w:rsid w:val="000B1E84"/>
    <w:rsid w:val="000B578F"/>
    <w:rsid w:val="000B6E16"/>
    <w:rsid w:val="000C3659"/>
    <w:rsid w:val="000C63C1"/>
    <w:rsid w:val="000D1134"/>
    <w:rsid w:val="000D236B"/>
    <w:rsid w:val="000D4598"/>
    <w:rsid w:val="000D5270"/>
    <w:rsid w:val="000D6725"/>
    <w:rsid w:val="000E4F23"/>
    <w:rsid w:val="000F1828"/>
    <w:rsid w:val="000F2D9B"/>
    <w:rsid w:val="000F4D8A"/>
    <w:rsid w:val="00104A96"/>
    <w:rsid w:val="00111A27"/>
    <w:rsid w:val="001236E9"/>
    <w:rsid w:val="00123B5D"/>
    <w:rsid w:val="00133168"/>
    <w:rsid w:val="00133C6C"/>
    <w:rsid w:val="00136339"/>
    <w:rsid w:val="0014244F"/>
    <w:rsid w:val="00144F72"/>
    <w:rsid w:val="00150523"/>
    <w:rsid w:val="00152458"/>
    <w:rsid w:val="001525C0"/>
    <w:rsid w:val="00156F50"/>
    <w:rsid w:val="00163807"/>
    <w:rsid w:val="00164AE1"/>
    <w:rsid w:val="00164B9B"/>
    <w:rsid w:val="0017177D"/>
    <w:rsid w:val="001722F2"/>
    <w:rsid w:val="001736C1"/>
    <w:rsid w:val="00184900"/>
    <w:rsid w:val="00191383"/>
    <w:rsid w:val="00191DF0"/>
    <w:rsid w:val="001940BA"/>
    <w:rsid w:val="00195A94"/>
    <w:rsid w:val="001A3EC3"/>
    <w:rsid w:val="001A5307"/>
    <w:rsid w:val="001B07C1"/>
    <w:rsid w:val="001C2407"/>
    <w:rsid w:val="001C42A1"/>
    <w:rsid w:val="001C4619"/>
    <w:rsid w:val="001C7F2A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207CE4"/>
    <w:rsid w:val="002114CD"/>
    <w:rsid w:val="002115DA"/>
    <w:rsid w:val="00213CAF"/>
    <w:rsid w:val="0022189A"/>
    <w:rsid w:val="002267DA"/>
    <w:rsid w:val="00243DFC"/>
    <w:rsid w:val="00246F6A"/>
    <w:rsid w:val="00255F16"/>
    <w:rsid w:val="00255F9F"/>
    <w:rsid w:val="0025617A"/>
    <w:rsid w:val="002710E4"/>
    <w:rsid w:val="00281081"/>
    <w:rsid w:val="00282F1E"/>
    <w:rsid w:val="00282F22"/>
    <w:rsid w:val="00296D2C"/>
    <w:rsid w:val="002A4D12"/>
    <w:rsid w:val="002B02CC"/>
    <w:rsid w:val="002B10F3"/>
    <w:rsid w:val="002B6780"/>
    <w:rsid w:val="002C7A0C"/>
    <w:rsid w:val="002D48F4"/>
    <w:rsid w:val="002D501B"/>
    <w:rsid w:val="002E2DEF"/>
    <w:rsid w:val="002E3565"/>
    <w:rsid w:val="002F6C8B"/>
    <w:rsid w:val="00301A3D"/>
    <w:rsid w:val="00301DE4"/>
    <w:rsid w:val="0030774F"/>
    <w:rsid w:val="00307774"/>
    <w:rsid w:val="00324FB2"/>
    <w:rsid w:val="00331C20"/>
    <w:rsid w:val="00332077"/>
    <w:rsid w:val="00334AF4"/>
    <w:rsid w:val="00336B1B"/>
    <w:rsid w:val="00353476"/>
    <w:rsid w:val="00376E3D"/>
    <w:rsid w:val="003828EE"/>
    <w:rsid w:val="00386330"/>
    <w:rsid w:val="00397A1B"/>
    <w:rsid w:val="003A1BF6"/>
    <w:rsid w:val="003B00E4"/>
    <w:rsid w:val="003B4175"/>
    <w:rsid w:val="003B4579"/>
    <w:rsid w:val="003C2BAB"/>
    <w:rsid w:val="003C377B"/>
    <w:rsid w:val="003C46EA"/>
    <w:rsid w:val="003D3AB3"/>
    <w:rsid w:val="003D3E4D"/>
    <w:rsid w:val="003D6C61"/>
    <w:rsid w:val="003E2968"/>
    <w:rsid w:val="003E742B"/>
    <w:rsid w:val="003F077D"/>
    <w:rsid w:val="003F0C4B"/>
    <w:rsid w:val="003F3938"/>
    <w:rsid w:val="003F6DA1"/>
    <w:rsid w:val="004061CC"/>
    <w:rsid w:val="00410E14"/>
    <w:rsid w:val="00413DB4"/>
    <w:rsid w:val="004161FC"/>
    <w:rsid w:val="00417AF8"/>
    <w:rsid w:val="004342F0"/>
    <w:rsid w:val="0043615F"/>
    <w:rsid w:val="00442CA2"/>
    <w:rsid w:val="00442F73"/>
    <w:rsid w:val="00443D69"/>
    <w:rsid w:val="00445D81"/>
    <w:rsid w:val="004476E3"/>
    <w:rsid w:val="00453B89"/>
    <w:rsid w:val="00467F14"/>
    <w:rsid w:val="0047137A"/>
    <w:rsid w:val="00471F88"/>
    <w:rsid w:val="0049417F"/>
    <w:rsid w:val="004975A1"/>
    <w:rsid w:val="004A2A82"/>
    <w:rsid w:val="004A3287"/>
    <w:rsid w:val="004A3CB1"/>
    <w:rsid w:val="004A6C1F"/>
    <w:rsid w:val="004A7D5B"/>
    <w:rsid w:val="004B7F3D"/>
    <w:rsid w:val="004C5CB7"/>
    <w:rsid w:val="004D5765"/>
    <w:rsid w:val="004D661F"/>
    <w:rsid w:val="004E1248"/>
    <w:rsid w:val="004E1BEE"/>
    <w:rsid w:val="004F3F0A"/>
    <w:rsid w:val="004F5998"/>
    <w:rsid w:val="004F7956"/>
    <w:rsid w:val="00507F77"/>
    <w:rsid w:val="00513707"/>
    <w:rsid w:val="005145B6"/>
    <w:rsid w:val="00517888"/>
    <w:rsid w:val="0053222C"/>
    <w:rsid w:val="005367B4"/>
    <w:rsid w:val="005377D1"/>
    <w:rsid w:val="00554299"/>
    <w:rsid w:val="005653B5"/>
    <w:rsid w:val="00570052"/>
    <w:rsid w:val="00572CEA"/>
    <w:rsid w:val="0057324B"/>
    <w:rsid w:val="00576180"/>
    <w:rsid w:val="005774CA"/>
    <w:rsid w:val="00583EC3"/>
    <w:rsid w:val="0058642A"/>
    <w:rsid w:val="00586811"/>
    <w:rsid w:val="00593FC6"/>
    <w:rsid w:val="00594CD5"/>
    <w:rsid w:val="005B06A1"/>
    <w:rsid w:val="005B723E"/>
    <w:rsid w:val="005B7433"/>
    <w:rsid w:val="005C4C61"/>
    <w:rsid w:val="005C5A5C"/>
    <w:rsid w:val="005D0FF9"/>
    <w:rsid w:val="005D4A79"/>
    <w:rsid w:val="005E5C9E"/>
    <w:rsid w:val="005E73E8"/>
    <w:rsid w:val="005F54D8"/>
    <w:rsid w:val="005F5548"/>
    <w:rsid w:val="00621D54"/>
    <w:rsid w:val="006242FE"/>
    <w:rsid w:val="00624EA2"/>
    <w:rsid w:val="00626D41"/>
    <w:rsid w:val="006369BE"/>
    <w:rsid w:val="006372D1"/>
    <w:rsid w:val="006657F3"/>
    <w:rsid w:val="006709CC"/>
    <w:rsid w:val="00677D44"/>
    <w:rsid w:val="00680876"/>
    <w:rsid w:val="00685177"/>
    <w:rsid w:val="0069263A"/>
    <w:rsid w:val="006A11EE"/>
    <w:rsid w:val="006A1676"/>
    <w:rsid w:val="006A3E60"/>
    <w:rsid w:val="006B385B"/>
    <w:rsid w:val="006B5BF3"/>
    <w:rsid w:val="006C744F"/>
    <w:rsid w:val="006D4E28"/>
    <w:rsid w:val="006D5608"/>
    <w:rsid w:val="006E2651"/>
    <w:rsid w:val="006E4560"/>
    <w:rsid w:val="006E63A7"/>
    <w:rsid w:val="006E6CAE"/>
    <w:rsid w:val="006F2EA2"/>
    <w:rsid w:val="006F401F"/>
    <w:rsid w:val="006F7E5C"/>
    <w:rsid w:val="00704AF8"/>
    <w:rsid w:val="00711B78"/>
    <w:rsid w:val="00717339"/>
    <w:rsid w:val="007234FA"/>
    <w:rsid w:val="0073084D"/>
    <w:rsid w:val="00736601"/>
    <w:rsid w:val="00754620"/>
    <w:rsid w:val="0075611C"/>
    <w:rsid w:val="0076288E"/>
    <w:rsid w:val="00764397"/>
    <w:rsid w:val="00766091"/>
    <w:rsid w:val="007672C9"/>
    <w:rsid w:val="00772A78"/>
    <w:rsid w:val="0077697D"/>
    <w:rsid w:val="007825A1"/>
    <w:rsid w:val="0078266D"/>
    <w:rsid w:val="00782D25"/>
    <w:rsid w:val="00784B8D"/>
    <w:rsid w:val="00784F32"/>
    <w:rsid w:val="00787138"/>
    <w:rsid w:val="00787356"/>
    <w:rsid w:val="007900E3"/>
    <w:rsid w:val="0079057A"/>
    <w:rsid w:val="00790AEF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E0B87"/>
    <w:rsid w:val="007E3DE6"/>
    <w:rsid w:val="007E609B"/>
    <w:rsid w:val="007F05F7"/>
    <w:rsid w:val="007F211C"/>
    <w:rsid w:val="007F6FAA"/>
    <w:rsid w:val="00803993"/>
    <w:rsid w:val="00807E17"/>
    <w:rsid w:val="008133B7"/>
    <w:rsid w:val="00817257"/>
    <w:rsid w:val="00822EB8"/>
    <w:rsid w:val="0082318F"/>
    <w:rsid w:val="00826945"/>
    <w:rsid w:val="008321E5"/>
    <w:rsid w:val="008357EE"/>
    <w:rsid w:val="0083695A"/>
    <w:rsid w:val="0084358C"/>
    <w:rsid w:val="00855E4D"/>
    <w:rsid w:val="008623FB"/>
    <w:rsid w:val="008718BA"/>
    <w:rsid w:val="00874C94"/>
    <w:rsid w:val="008937A3"/>
    <w:rsid w:val="00894AD8"/>
    <w:rsid w:val="00894DC5"/>
    <w:rsid w:val="008C55B9"/>
    <w:rsid w:val="008D1769"/>
    <w:rsid w:val="008D610B"/>
    <w:rsid w:val="008E3DA6"/>
    <w:rsid w:val="008F1D12"/>
    <w:rsid w:val="008F3465"/>
    <w:rsid w:val="008F578F"/>
    <w:rsid w:val="008F5C61"/>
    <w:rsid w:val="008F7867"/>
    <w:rsid w:val="00902DDE"/>
    <w:rsid w:val="009061AC"/>
    <w:rsid w:val="00910AFA"/>
    <w:rsid w:val="00912711"/>
    <w:rsid w:val="009165CB"/>
    <w:rsid w:val="009256BF"/>
    <w:rsid w:val="00926A80"/>
    <w:rsid w:val="00927055"/>
    <w:rsid w:val="00931240"/>
    <w:rsid w:val="00933C54"/>
    <w:rsid w:val="00940641"/>
    <w:rsid w:val="0095279B"/>
    <w:rsid w:val="00952FD1"/>
    <w:rsid w:val="009549AE"/>
    <w:rsid w:val="00954E38"/>
    <w:rsid w:val="00974662"/>
    <w:rsid w:val="00976AF5"/>
    <w:rsid w:val="00977D0C"/>
    <w:rsid w:val="00990EE0"/>
    <w:rsid w:val="00991386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E059F"/>
    <w:rsid w:val="009E0E4A"/>
    <w:rsid w:val="009E37B1"/>
    <w:rsid w:val="009F28BB"/>
    <w:rsid w:val="009F5971"/>
    <w:rsid w:val="00A02A59"/>
    <w:rsid w:val="00A04215"/>
    <w:rsid w:val="00A0633A"/>
    <w:rsid w:val="00A13BFD"/>
    <w:rsid w:val="00A229A9"/>
    <w:rsid w:val="00A23971"/>
    <w:rsid w:val="00A23BFE"/>
    <w:rsid w:val="00A27128"/>
    <w:rsid w:val="00A276D6"/>
    <w:rsid w:val="00A306E1"/>
    <w:rsid w:val="00A31B5D"/>
    <w:rsid w:val="00A355F3"/>
    <w:rsid w:val="00A43089"/>
    <w:rsid w:val="00A46575"/>
    <w:rsid w:val="00A56294"/>
    <w:rsid w:val="00A57ECD"/>
    <w:rsid w:val="00A63A91"/>
    <w:rsid w:val="00A63D02"/>
    <w:rsid w:val="00A64B5D"/>
    <w:rsid w:val="00A73957"/>
    <w:rsid w:val="00A77FFE"/>
    <w:rsid w:val="00A81D96"/>
    <w:rsid w:val="00A9005F"/>
    <w:rsid w:val="00A950E7"/>
    <w:rsid w:val="00A96691"/>
    <w:rsid w:val="00A967B3"/>
    <w:rsid w:val="00AA0162"/>
    <w:rsid w:val="00AA3D75"/>
    <w:rsid w:val="00AB4A1D"/>
    <w:rsid w:val="00AB4E36"/>
    <w:rsid w:val="00AC0C4C"/>
    <w:rsid w:val="00AC522A"/>
    <w:rsid w:val="00AD1DBB"/>
    <w:rsid w:val="00AD37FE"/>
    <w:rsid w:val="00AD4F3F"/>
    <w:rsid w:val="00AE2844"/>
    <w:rsid w:val="00AE5E47"/>
    <w:rsid w:val="00AF0C02"/>
    <w:rsid w:val="00B04710"/>
    <w:rsid w:val="00B100DF"/>
    <w:rsid w:val="00B223EA"/>
    <w:rsid w:val="00B228A9"/>
    <w:rsid w:val="00B276B6"/>
    <w:rsid w:val="00B33E3D"/>
    <w:rsid w:val="00B36191"/>
    <w:rsid w:val="00B45397"/>
    <w:rsid w:val="00B54918"/>
    <w:rsid w:val="00B677F6"/>
    <w:rsid w:val="00B701C8"/>
    <w:rsid w:val="00B70898"/>
    <w:rsid w:val="00B72449"/>
    <w:rsid w:val="00B73071"/>
    <w:rsid w:val="00B80636"/>
    <w:rsid w:val="00B81E0B"/>
    <w:rsid w:val="00B954F6"/>
    <w:rsid w:val="00BA5883"/>
    <w:rsid w:val="00BA7A7D"/>
    <w:rsid w:val="00BB1683"/>
    <w:rsid w:val="00BB7B1B"/>
    <w:rsid w:val="00BC36B4"/>
    <w:rsid w:val="00BD0BD5"/>
    <w:rsid w:val="00BD665F"/>
    <w:rsid w:val="00BE03DF"/>
    <w:rsid w:val="00BE1EE1"/>
    <w:rsid w:val="00BE4317"/>
    <w:rsid w:val="00BE6ED0"/>
    <w:rsid w:val="00BF0683"/>
    <w:rsid w:val="00BF24DF"/>
    <w:rsid w:val="00C113E0"/>
    <w:rsid w:val="00C14079"/>
    <w:rsid w:val="00C27B56"/>
    <w:rsid w:val="00C36BF0"/>
    <w:rsid w:val="00C40BD2"/>
    <w:rsid w:val="00C42171"/>
    <w:rsid w:val="00C4423D"/>
    <w:rsid w:val="00C501D6"/>
    <w:rsid w:val="00C53EC2"/>
    <w:rsid w:val="00C624A6"/>
    <w:rsid w:val="00C70A8A"/>
    <w:rsid w:val="00C7413C"/>
    <w:rsid w:val="00C76163"/>
    <w:rsid w:val="00C80249"/>
    <w:rsid w:val="00C8548F"/>
    <w:rsid w:val="00C85627"/>
    <w:rsid w:val="00CA2170"/>
    <w:rsid w:val="00CA4A00"/>
    <w:rsid w:val="00CA7477"/>
    <w:rsid w:val="00CB6F1C"/>
    <w:rsid w:val="00CD393C"/>
    <w:rsid w:val="00CD5228"/>
    <w:rsid w:val="00CE0D7B"/>
    <w:rsid w:val="00CE18F8"/>
    <w:rsid w:val="00CE55CF"/>
    <w:rsid w:val="00CE5C66"/>
    <w:rsid w:val="00CF2072"/>
    <w:rsid w:val="00D02386"/>
    <w:rsid w:val="00D04DA6"/>
    <w:rsid w:val="00D10EEC"/>
    <w:rsid w:val="00D201EF"/>
    <w:rsid w:val="00D212CF"/>
    <w:rsid w:val="00D24CA4"/>
    <w:rsid w:val="00D24CDB"/>
    <w:rsid w:val="00D46C85"/>
    <w:rsid w:val="00D53824"/>
    <w:rsid w:val="00D5519A"/>
    <w:rsid w:val="00D6309A"/>
    <w:rsid w:val="00D65A56"/>
    <w:rsid w:val="00D80107"/>
    <w:rsid w:val="00D86551"/>
    <w:rsid w:val="00D9356D"/>
    <w:rsid w:val="00D937CF"/>
    <w:rsid w:val="00D965F4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0465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548CC"/>
    <w:rsid w:val="00E61D75"/>
    <w:rsid w:val="00E630DB"/>
    <w:rsid w:val="00E63AED"/>
    <w:rsid w:val="00E671E2"/>
    <w:rsid w:val="00E74465"/>
    <w:rsid w:val="00E80D4D"/>
    <w:rsid w:val="00E81DE4"/>
    <w:rsid w:val="00E823B5"/>
    <w:rsid w:val="00E827BA"/>
    <w:rsid w:val="00E8513A"/>
    <w:rsid w:val="00E90421"/>
    <w:rsid w:val="00E90B11"/>
    <w:rsid w:val="00E91450"/>
    <w:rsid w:val="00EA219C"/>
    <w:rsid w:val="00EB52F4"/>
    <w:rsid w:val="00EB640D"/>
    <w:rsid w:val="00EC05EE"/>
    <w:rsid w:val="00EC7999"/>
    <w:rsid w:val="00ED4302"/>
    <w:rsid w:val="00ED5467"/>
    <w:rsid w:val="00ED6D92"/>
    <w:rsid w:val="00ED6F53"/>
    <w:rsid w:val="00ED79F1"/>
    <w:rsid w:val="00EE214A"/>
    <w:rsid w:val="00EF0BC1"/>
    <w:rsid w:val="00EF1131"/>
    <w:rsid w:val="00EF2A07"/>
    <w:rsid w:val="00EF461F"/>
    <w:rsid w:val="00F1171C"/>
    <w:rsid w:val="00F23378"/>
    <w:rsid w:val="00F266F3"/>
    <w:rsid w:val="00F31E12"/>
    <w:rsid w:val="00F358EF"/>
    <w:rsid w:val="00F4296B"/>
    <w:rsid w:val="00F45A23"/>
    <w:rsid w:val="00F56E52"/>
    <w:rsid w:val="00F57996"/>
    <w:rsid w:val="00F61719"/>
    <w:rsid w:val="00F650FB"/>
    <w:rsid w:val="00F71DE2"/>
    <w:rsid w:val="00F7245D"/>
    <w:rsid w:val="00F76EF9"/>
    <w:rsid w:val="00F816D0"/>
    <w:rsid w:val="00F85BE3"/>
    <w:rsid w:val="00F90347"/>
    <w:rsid w:val="00F94BFD"/>
    <w:rsid w:val="00F94E5B"/>
    <w:rsid w:val="00FA1C07"/>
    <w:rsid w:val="00FA1C0D"/>
    <w:rsid w:val="00FA1E42"/>
    <w:rsid w:val="00FA5969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093ABE-E605-46B0-A475-D7BB09BB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0%D0%BE%D1%81%D1%81%D0%B8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E%D1%81%D1%81%D0%B8%D0%B9%D1%81%D0%BA%D0%B0%D1%8F_%D0%B0%D0%BA%D0%B0%D0%B4%D0%B5%D0%BC%D0%B8%D1%8F_%D0%BD%D0%B0%D1%83%D0%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91%D1%82%D1%80_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D%D1%82%D0%BD%D0%BE%D0%B3%D1%80%D0%B0%D1%8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0%B1%D0%B8%D0%BD%D0%B5%D1%82_%D1%80%D0%B5%D0%B4%D0%BA%D0%BE%D1%81%D1%82%D0%B5%D0%B9" TargetMode="External"/><Relationship Id="rId14" Type="http://schemas.openxmlformats.org/officeDocument/2006/relationships/hyperlink" Target="https://ru.wikipedia.org/wiki/%D0%9F%D1%91%D1%82%D1%80_%D0%92%D0%B5%D0%BB%D0%B8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F13E-D9A0-4037-B71E-17D54A94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3975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2026-03-06T10:00:00Z</cp:lastPrinted>
  <dcterms:created xsi:type="dcterms:W3CDTF">2026-03-12T07:37:00Z</dcterms:created>
  <dcterms:modified xsi:type="dcterms:W3CDTF">2026-03-12T07:37:00Z</dcterms:modified>
</cp:coreProperties>
</file>