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B7" w:rsidRDefault="00B363B7" w:rsidP="00B363B7">
      <w:pPr>
        <w:spacing w:after="0" w:line="240" w:lineRule="auto"/>
        <w:rPr>
          <w:rFonts w:ascii="Arial" w:eastAsia="Times New Roman" w:hAnsi="Arial" w:cs="Arial"/>
          <w:sz w:val="26"/>
          <w:szCs w:val="26"/>
          <w:shd w:val="clear" w:color="auto" w:fill="FFFFFF"/>
          <w:lang w:eastAsia="ru-RU"/>
        </w:rPr>
      </w:pPr>
    </w:p>
    <w:p w:rsidR="000A4FB6" w:rsidRPr="00FC2381" w:rsidRDefault="000A4FB6" w:rsidP="000A4FB6">
      <w:pPr>
        <w:spacing w:after="0" w:line="240" w:lineRule="auto"/>
        <w:ind w:left="360"/>
        <w:jc w:val="right"/>
        <w:rPr>
          <w:rFonts w:ascii="Bookman Old Style" w:eastAsia="Calibri" w:hAnsi="Bookman Old Style" w:cs="Times New Roman"/>
          <w:b/>
          <w:i/>
          <w:sz w:val="18"/>
          <w:szCs w:val="18"/>
        </w:rPr>
      </w:pPr>
      <w:r>
        <w:rPr>
          <w:rFonts w:ascii="Calibri" w:eastAsia="Calibri" w:hAnsi="Calibri" w:cs="Times New Roman"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2073898E" wp14:editId="0B70CE3A">
            <wp:simplePos x="0" y="0"/>
            <wp:positionH relativeFrom="column">
              <wp:posOffset>314325</wp:posOffset>
            </wp:positionH>
            <wp:positionV relativeFrom="paragraph">
              <wp:posOffset>26670</wp:posOffset>
            </wp:positionV>
            <wp:extent cx="754380" cy="455930"/>
            <wp:effectExtent l="0" t="0" r="7620" b="1270"/>
            <wp:wrapSquare wrapText="bothSides"/>
            <wp:docPr id="3" name="Рисунок 3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Туристическая фирма «Мир путешествий»</w:t>
      </w:r>
    </w:p>
    <w:p w:rsidR="000A4FB6" w:rsidRPr="00FC2381" w:rsidRDefault="000A4FB6" w:rsidP="000A4FB6">
      <w:pPr>
        <w:tabs>
          <w:tab w:val="left" w:pos="3340"/>
        </w:tabs>
        <w:spacing w:after="0" w:line="240" w:lineRule="auto"/>
        <w:ind w:left="360"/>
        <w:jc w:val="right"/>
        <w:rPr>
          <w:rFonts w:ascii="Bookman Old Style" w:eastAsia="Calibri" w:hAnsi="Bookman Old Style" w:cs="Times New Roman"/>
          <w:b/>
          <w:i/>
          <w:sz w:val="18"/>
          <w:szCs w:val="18"/>
        </w:rPr>
      </w:pPr>
      <w:r w:rsidRPr="00FC2381">
        <w:rPr>
          <w:rFonts w:ascii="Bookman Old Style" w:eastAsia="Calibri" w:hAnsi="Bookman Old Style" w:cs="Times New Roman"/>
          <w:b/>
          <w:i/>
          <w:sz w:val="18"/>
          <w:szCs w:val="18"/>
          <w:u w:val="single"/>
        </w:rPr>
        <w:t>Наш адрес:</w:t>
      </w:r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 xml:space="preserve"> </w:t>
      </w:r>
      <w:proofErr w:type="spellStart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г.Тверь</w:t>
      </w:r>
      <w:proofErr w:type="spellEnd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 xml:space="preserve">, </w:t>
      </w:r>
      <w:proofErr w:type="spellStart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ул.Жигарева</w:t>
      </w:r>
      <w:proofErr w:type="spellEnd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, д.7 офис 3</w:t>
      </w:r>
    </w:p>
    <w:p w:rsidR="000A4FB6" w:rsidRPr="00FC2381" w:rsidRDefault="000A4FB6" w:rsidP="000A4FB6">
      <w:pPr>
        <w:spacing w:after="0" w:line="240" w:lineRule="auto"/>
        <w:jc w:val="right"/>
        <w:rPr>
          <w:rFonts w:ascii="Bookman Old Style" w:eastAsia="Calibri" w:hAnsi="Bookman Old Style" w:cs="Times New Roman"/>
          <w:b/>
          <w:i/>
          <w:sz w:val="18"/>
          <w:szCs w:val="18"/>
        </w:rPr>
      </w:pPr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 xml:space="preserve">                 Наши телефоны: 32-32-34,32-32-37,32-32-47,                                              8-915-709-79-86 </w:t>
      </w:r>
      <w:r w:rsidRPr="00FC2381">
        <w:rPr>
          <w:rFonts w:ascii="Bookman Old Style" w:eastAsia="Calibri" w:hAnsi="Bookman Old Style" w:cs="Times New Roman"/>
          <w:b/>
          <w:i/>
          <w:sz w:val="18"/>
          <w:szCs w:val="18"/>
          <w:lang w:val="en-US"/>
        </w:rPr>
        <w:t>www</w:t>
      </w:r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.</w:t>
      </w:r>
      <w:proofErr w:type="spellStart"/>
      <w:r w:rsidRPr="00FC2381">
        <w:rPr>
          <w:rFonts w:ascii="Bookman Old Style" w:eastAsia="Calibri" w:hAnsi="Bookman Old Style" w:cs="Times New Roman"/>
          <w:b/>
          <w:i/>
          <w:sz w:val="18"/>
          <w:szCs w:val="18"/>
          <w:lang w:val="en-US"/>
        </w:rPr>
        <w:t>mptver</w:t>
      </w:r>
      <w:proofErr w:type="spellEnd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.</w:t>
      </w:r>
      <w:proofErr w:type="spellStart"/>
      <w:r w:rsidRPr="00FC2381">
        <w:rPr>
          <w:rFonts w:ascii="Bookman Old Style" w:eastAsia="Calibri" w:hAnsi="Bookman Old Style" w:cs="Times New Roman"/>
          <w:b/>
          <w:i/>
          <w:sz w:val="18"/>
          <w:szCs w:val="18"/>
          <w:lang w:val="en-US"/>
        </w:rPr>
        <w:t>ru</w:t>
      </w:r>
      <w:proofErr w:type="spellEnd"/>
    </w:p>
    <w:p w:rsidR="00B363B7" w:rsidRPr="00F16A44" w:rsidRDefault="006C4AC3" w:rsidP="00B363B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FF0000"/>
          <w:sz w:val="56"/>
          <w:szCs w:val="56"/>
          <w:shd w:val="clear" w:color="auto" w:fill="FFFFFF"/>
          <w:lang w:eastAsia="ru-RU"/>
        </w:rPr>
      </w:pPr>
      <w:r w:rsidRPr="00F16A44">
        <w:rPr>
          <w:rFonts w:ascii="Bookman Old Style" w:eastAsia="Times New Roman" w:hAnsi="Bookman Old Style" w:cs="Arial"/>
          <w:b/>
          <w:color w:val="FF0000"/>
          <w:sz w:val="56"/>
          <w:szCs w:val="56"/>
          <w:shd w:val="clear" w:color="auto" w:fill="FFFFFF"/>
          <w:lang w:eastAsia="ru-RU"/>
        </w:rPr>
        <w:t>1-2 мая 2026</w:t>
      </w:r>
    </w:p>
    <w:p w:rsidR="00B363B7" w:rsidRPr="00F16A44" w:rsidRDefault="00B363B7" w:rsidP="00B363B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0070C0"/>
          <w:sz w:val="52"/>
          <w:szCs w:val="52"/>
          <w:shd w:val="clear" w:color="auto" w:fill="FFFFFF"/>
          <w:lang w:eastAsia="ru-RU"/>
        </w:rPr>
      </w:pPr>
      <w:r w:rsidRPr="00F16A44">
        <w:rPr>
          <w:rFonts w:ascii="Bookman Old Style" w:eastAsia="Times New Roman" w:hAnsi="Bookman Old Style" w:cs="Arial"/>
          <w:b/>
          <w:color w:val="0070C0"/>
          <w:sz w:val="52"/>
          <w:szCs w:val="52"/>
          <w:shd w:val="clear" w:color="auto" w:fill="FFFFFF"/>
          <w:lang w:eastAsia="ru-RU"/>
        </w:rPr>
        <w:t>« Хрустальный перезвон»</w:t>
      </w:r>
    </w:p>
    <w:p w:rsidR="00B363B7" w:rsidRPr="00F16A44" w:rsidRDefault="00B363B7" w:rsidP="00B363B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shd w:val="clear" w:color="auto" w:fill="FFFFFF"/>
          <w:lang w:eastAsia="ru-RU"/>
        </w:rPr>
      </w:pPr>
      <w:r w:rsidRPr="00F16A44">
        <w:rPr>
          <w:rFonts w:ascii="Bookman Old Style" w:eastAsia="Times New Roman" w:hAnsi="Bookman Old Style" w:cs="Arial"/>
          <w:b/>
          <w:color w:val="7030A0"/>
          <w:sz w:val="40"/>
          <w:szCs w:val="40"/>
          <w:shd w:val="clear" w:color="auto" w:fill="FFFFFF"/>
          <w:lang w:eastAsia="ru-RU"/>
        </w:rPr>
        <w:t>Гусь-Хрустальный-Владимир-Суздаль</w:t>
      </w:r>
    </w:p>
    <w:p w:rsidR="00B363B7" w:rsidRPr="00B72D2D" w:rsidRDefault="00B363B7" w:rsidP="00B363B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B363B7" w:rsidRPr="00F16A44" w:rsidRDefault="00B363B7" w:rsidP="00F16A44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</w:pPr>
      <w:r w:rsidRPr="00F16A44">
        <w:rPr>
          <w:rFonts w:ascii="Bookman Old Style" w:eastAsia="Times New Roman" w:hAnsi="Bookman Old Style" w:cs="Arial"/>
          <w:b/>
          <w:sz w:val="24"/>
          <w:szCs w:val="24"/>
          <w:u w:val="single"/>
          <w:shd w:val="clear" w:color="auto" w:fill="FFFFFF"/>
          <w:lang w:eastAsia="ru-RU"/>
        </w:rPr>
        <w:t>1 день:</w:t>
      </w:r>
      <w:r w:rsidR="006C4AC3"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 Выезд из Твери в 05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:00</w:t>
      </w:r>
    </w:p>
    <w:p w:rsidR="00B363B7" w:rsidRPr="00F16A44" w:rsidRDefault="00B363B7" w:rsidP="00F16A44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</w:pPr>
      <w:r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>Прибытие в г.</w:t>
      </w:r>
      <w:r w:rsidR="00AC0194"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>Гусь-Хрустальный</w:t>
      </w:r>
    </w:p>
    <w:p w:rsidR="00B363B7" w:rsidRPr="00F16A44" w:rsidRDefault="00B363B7" w:rsidP="00F16A44">
      <w:pPr>
        <w:spacing w:after="0" w:line="240" w:lineRule="auto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</w:pP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Вы посетите один из лучших </w:t>
      </w:r>
      <w:r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>музеев отечественного художественного стекла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,  познакомитесь с хрустальными шедеврами настоящего и прошлого.</w:t>
      </w:r>
      <w:r w:rsidRPr="00F16A44">
        <w:rPr>
          <w:rFonts w:ascii="Bookman Old Style" w:eastAsia="Times New Roman" w:hAnsi="Bookman Old Style" w:cs="Arial"/>
          <w:sz w:val="24"/>
          <w:szCs w:val="24"/>
          <w:lang w:eastAsia="ru-RU"/>
        </w:rPr>
        <w:br/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Музей расположен в памятнике архитектуры рубежа XIX-XX вв.  - </w:t>
      </w:r>
      <w:r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>Георгиевском соборе.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 Интерьер собора поражает своей красотой и величие</w:t>
      </w:r>
      <w:r w:rsidR="000E054C"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м. В музейной экспозиции  познакомитесь 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с масштабным полотном «Страшный суд» В. Васнецова, великолепной мозаи</w:t>
      </w:r>
      <w:r w:rsidR="000A4FB6"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кой Богородицы В. Фролова, увиди</w:t>
      </w:r>
      <w:r w:rsidR="000E054C"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те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 около двух тысяч экспонатов из стекла и хрусталя, выпускавшихся на </w:t>
      </w:r>
      <w:proofErr w:type="spellStart"/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Гусевском</w:t>
      </w:r>
      <w:proofErr w:type="spellEnd"/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 хрустальном заводе, начиная с 1756 года, со дня его основания, до наших дней.</w:t>
      </w:r>
      <w:r w:rsidRPr="00F16A44">
        <w:rPr>
          <w:rFonts w:ascii="Bookman Old Style" w:eastAsia="Times New Roman" w:hAnsi="Bookman Old Style" w:cs="Arial"/>
          <w:sz w:val="24"/>
          <w:szCs w:val="24"/>
          <w:lang w:eastAsia="ru-RU"/>
        </w:rPr>
        <w:br/>
      </w:r>
      <w:r w:rsidR="000E054C"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>О</w:t>
      </w:r>
      <w:r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>бязательно заглянем н</w:t>
      </w:r>
      <w:r w:rsidR="000E054C"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 xml:space="preserve">а </w:t>
      </w:r>
      <w:r w:rsidR="000E054C"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хрустальный рынок «Галактика»,</w:t>
      </w:r>
      <w:r w:rsidR="000E054C"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 xml:space="preserve"> где вы можете приобрести хрустальные изделия и сувениры</w:t>
      </w:r>
    </w:p>
    <w:p w:rsidR="000E054C" w:rsidRPr="00F16A44" w:rsidRDefault="000E054C" w:rsidP="00F16A44">
      <w:pPr>
        <w:spacing w:after="0" w:line="240" w:lineRule="auto"/>
        <w:jc w:val="both"/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</w:pPr>
      <w:r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Выезд в г.</w:t>
      </w:r>
      <w:r w:rsid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 xml:space="preserve"> </w:t>
      </w:r>
      <w:r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Владимир</w:t>
      </w:r>
      <w:r w:rsid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 xml:space="preserve"> </w:t>
      </w:r>
      <w:r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Обед.</w:t>
      </w:r>
    </w:p>
    <w:p w:rsidR="000E054C" w:rsidRPr="00F16A44" w:rsidRDefault="000E054C" w:rsidP="00F16A4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Обзорная экскурсия по городу</w:t>
      </w:r>
      <w:r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>.</w:t>
      </w:r>
      <w:r w:rsidRPr="00F16A44">
        <w:rPr>
          <w:rFonts w:ascii="Bookman Old Style" w:eastAsia="Times New Roman" w:hAnsi="Bookman Old Style" w:cs="Arial"/>
          <w:color w:val="552E1A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Древний город встретит вас белокаменными памятниками XII века, величием соборов и очарованием церквей, аккуратными тихими улочками и просторными площадями.</w:t>
      </w:r>
    </w:p>
    <w:p w:rsidR="000E054C" w:rsidRPr="00F16A44" w:rsidRDefault="000E054C" w:rsidP="00F16A4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F16A44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Посещение Успенского собора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, которы</w:t>
      </w:r>
      <w:r w:rsid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й является объектом Всемирного 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культурного наследия ЮНЕСКО.</w:t>
      </w:r>
    </w:p>
    <w:p w:rsidR="000E054C" w:rsidRPr="00F16A44" w:rsidRDefault="000E054C" w:rsidP="00F16A4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</w:pP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Главный храм горо</w:t>
      </w:r>
      <w:r w:rsidR="00B72D2D"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да и, некогда, всей Руси. И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нтерьеры собора расписывал великий Андрей Рублёв (вы увидите более 300 кв. м его фресок).</w:t>
      </w:r>
    </w:p>
    <w:p w:rsidR="000E054C" w:rsidRPr="00F16A44" w:rsidRDefault="00F16A44" w:rsidP="00F16A44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lang w:eastAsia="ru-RU"/>
        </w:rPr>
        <w:t>Размещение в гостинице.</w:t>
      </w:r>
    </w:p>
    <w:p w:rsidR="000123DF" w:rsidRPr="00F16A44" w:rsidRDefault="000123DF" w:rsidP="00F16A4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</w:pP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 xml:space="preserve">В свободное время можно прогуляться по </w:t>
      </w:r>
      <w:r w:rsidRPr="00F16A44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lang w:eastAsia="ru-RU"/>
        </w:rPr>
        <w:t>пешеходной Георгиевской улице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>, которая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реконструирована в стиле XIX века: булыжная мостовая, старинные фонари, в прежнем виде предстала старая аптека. Вы можете подняться на Спасский холм, с высоты которой полюбуетесь видом на пойму реки </w:t>
      </w:r>
      <w:proofErr w:type="spellStart"/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Клязьмы</w:t>
      </w:r>
      <w:proofErr w:type="spellEnd"/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величественный Успенский кафедральный собор.</w:t>
      </w:r>
    </w:p>
    <w:p w:rsidR="000123DF" w:rsidRPr="00F16A44" w:rsidRDefault="000123DF" w:rsidP="00F16A44">
      <w:pPr>
        <w:spacing w:after="0" w:line="24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</w:pPr>
    </w:p>
    <w:p w:rsidR="000E054C" w:rsidRPr="00F16A44" w:rsidRDefault="000E054C" w:rsidP="00F16A44">
      <w:pPr>
        <w:spacing w:after="0" w:line="24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</w:pPr>
      <w:r w:rsidRPr="00F16A44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u w:val="single"/>
          <w:lang w:eastAsia="ru-RU"/>
        </w:rPr>
        <w:t>2-й день: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 xml:space="preserve"> Завтрак. Выезд в </w:t>
      </w:r>
      <w:proofErr w:type="spellStart"/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>г.Суздаль</w:t>
      </w:r>
      <w:proofErr w:type="spellEnd"/>
      <w:r w:rsid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>.</w:t>
      </w:r>
    </w:p>
    <w:p w:rsidR="000123DF" w:rsidRPr="00F16A44" w:rsidRDefault="00B363B7" w:rsidP="00F16A44">
      <w:pPr>
        <w:jc w:val="both"/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</w:pPr>
      <w:r w:rsidRPr="00F16A44">
        <w:rPr>
          <w:rStyle w:val="a3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>Обзорная экскурсия по Суздалю</w:t>
      </w:r>
      <w:r w:rsidRPr="00F16A44">
        <w:rPr>
          <w:rFonts w:ascii="Bookman Old Style" w:hAnsi="Bookman Old Style" w:cs="Arial"/>
          <w:color w:val="000000" w:themeColor="text1"/>
          <w:sz w:val="24"/>
          <w:szCs w:val="24"/>
        </w:rPr>
        <w:t xml:space="preserve"> - город-музей, около 200 памятников истории, многие из которых имеют статус всемирного наследия ЮНЕСКО. Город называют «славным градом небесным» </w:t>
      </w:r>
      <w:r w:rsidR="000123DF" w:rsidRPr="00F16A44">
        <w:rPr>
          <w:rFonts w:ascii="Bookman Old Style" w:hAnsi="Bookman Old Style" w:cs="Arial"/>
          <w:color w:val="000000" w:themeColor="text1"/>
          <w:sz w:val="24"/>
          <w:szCs w:val="24"/>
        </w:rPr>
        <w:t>и «колыбелью Золотого кольца».</w:t>
      </w:r>
      <w:r w:rsidR="000123DF" w:rsidRPr="00F16A44">
        <w:rPr>
          <w:rFonts w:ascii="Bookman Old Style" w:hAnsi="Bookman Old Style" w:cs="Arial"/>
          <w:color w:val="000000" w:themeColor="text1"/>
          <w:sz w:val="24"/>
          <w:szCs w:val="24"/>
        </w:rPr>
        <w:br/>
      </w:r>
      <w:r w:rsidRPr="00F16A44">
        <w:rPr>
          <w:rStyle w:val="a3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>Осмотр архитектурного ансамбля Суздальского Кремля</w:t>
      </w:r>
      <w:r w:rsidR="000123DF" w:rsidRPr="00F16A44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  <w:r w:rsidRPr="00F16A44">
        <w:rPr>
          <w:rFonts w:ascii="Bookman Old Style" w:hAnsi="Bookman Old Style" w:cs="Arial"/>
          <w:color w:val="000000" w:themeColor="text1"/>
          <w:sz w:val="24"/>
          <w:szCs w:val="24"/>
        </w:rPr>
        <w:t xml:space="preserve"> — древнейшее сооружение в городе, вобравшее в себя всю его историю начиная от Владимира Мономаха. </w:t>
      </w:r>
      <w:r w:rsidRPr="00F16A44">
        <w:rPr>
          <w:rFonts w:ascii="Bookman Old Style" w:hAnsi="Bookman Old Style" w:cs="Arial"/>
          <w:color w:val="000000" w:themeColor="text1"/>
          <w:sz w:val="24"/>
          <w:szCs w:val="24"/>
        </w:rPr>
        <w:br/>
      </w:r>
      <w:r w:rsidR="000123DF"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 xml:space="preserve">Вы посетите </w:t>
      </w:r>
      <w:proofErr w:type="spellStart"/>
      <w:r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>Спасо-Ефимиев</w:t>
      </w:r>
      <w:proofErr w:type="spellEnd"/>
      <w:r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 xml:space="preserve"> монастырь</w:t>
      </w:r>
      <w:r w:rsidRPr="00F16A44"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> </w:t>
      </w:r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с</w:t>
      </w:r>
      <w:r w:rsidR="000123DF" w:rsidRPr="00F16A44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123DF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п</w:t>
      </w:r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 xml:space="preserve">осещение </w:t>
      </w:r>
      <w:proofErr w:type="spellStart"/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Спасо</w:t>
      </w:r>
      <w:proofErr w:type="spellEnd"/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-Преображенского собора</w:t>
      </w:r>
      <w:r w:rsidRPr="00F16A44"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Pr="00F16A44">
        <w:rPr>
          <w:rStyle w:val="a4"/>
          <w:rFonts w:ascii="Bookman Old Style" w:hAnsi="Bookman Old Style" w:cs="Arial"/>
          <w:i w:val="0"/>
          <w:color w:val="000000" w:themeColor="text1"/>
          <w:sz w:val="24"/>
          <w:szCs w:val="24"/>
          <w:bdr w:val="none" w:sz="0" w:space="0" w:color="auto" w:frame="1"/>
        </w:rPr>
        <w:t>В монастыре находится могила князя Дмитрия Михайловича Пожарского — выдающегося русского полководца.</w:t>
      </w:r>
      <w:r w:rsidRPr="00F16A44">
        <w:rPr>
          <w:rFonts w:ascii="Bookman Old Style" w:hAnsi="Bookman Old Style" w:cs="Arial"/>
          <w:color w:val="000000" w:themeColor="text1"/>
          <w:sz w:val="24"/>
          <w:szCs w:val="24"/>
        </w:rPr>
        <w:br/>
      </w:r>
      <w:r w:rsidR="000123DF"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>Побываете в музее</w:t>
      </w:r>
      <w:r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 xml:space="preserve"> Деревянного зодчества</w:t>
      </w:r>
      <w:r w:rsidRPr="00F16A44"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> </w:t>
      </w:r>
      <w:r w:rsidRPr="00F16A44">
        <w:rPr>
          <w:rStyle w:val="a4"/>
          <w:rFonts w:ascii="Bookman Old Style" w:hAnsi="Bookman Old Style" w:cs="Arial"/>
          <w:i w:val="0"/>
          <w:color w:val="000000" w:themeColor="text1"/>
          <w:sz w:val="24"/>
          <w:szCs w:val="24"/>
          <w:bdr w:val="none" w:sz="0" w:space="0" w:color="auto" w:frame="1"/>
        </w:rPr>
        <w:t>с уни</w:t>
      </w:r>
      <w:r w:rsidR="00F16A44">
        <w:rPr>
          <w:rStyle w:val="a4"/>
          <w:rFonts w:ascii="Bookman Old Style" w:hAnsi="Bookman Old Style" w:cs="Arial"/>
          <w:i w:val="0"/>
          <w:color w:val="000000" w:themeColor="text1"/>
          <w:sz w:val="24"/>
          <w:szCs w:val="24"/>
          <w:bdr w:val="none" w:sz="0" w:space="0" w:color="auto" w:frame="1"/>
        </w:rPr>
        <w:t>кальными постройками 17-19 веков.</w:t>
      </w:r>
      <w:bookmarkStart w:id="0" w:name="_GoBack"/>
      <w:bookmarkEnd w:id="0"/>
      <w:r w:rsidRPr="00F16A44"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123DF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Обед.</w:t>
      </w:r>
      <w:r w:rsidR="000A4FB6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 xml:space="preserve"> Возвращение</w:t>
      </w:r>
      <w:r w:rsidR="000123DF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 xml:space="preserve"> в Тверь</w:t>
      </w:r>
      <w:r w:rsidR="000A4FB6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 xml:space="preserve"> ориентировочно в 23:00</w:t>
      </w:r>
    </w:p>
    <w:p w:rsidR="00B72D2D" w:rsidRPr="00F16A44" w:rsidRDefault="006C4AC3" w:rsidP="00F16A44">
      <w:pPr>
        <w:jc w:val="center"/>
        <w:rPr>
          <w:rStyle w:val="a4"/>
          <w:rFonts w:ascii="Bookman Old Style" w:hAnsi="Bookman Old Style" w:cs="Arial"/>
          <w:b/>
          <w:i w:val="0"/>
          <w:color w:val="000000" w:themeColor="text1"/>
          <w:sz w:val="44"/>
          <w:szCs w:val="44"/>
          <w:bdr w:val="none" w:sz="0" w:space="0" w:color="auto" w:frame="1"/>
        </w:rPr>
      </w:pPr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44"/>
          <w:szCs w:val="44"/>
          <w:bdr w:val="none" w:sz="0" w:space="0" w:color="auto" w:frame="1"/>
        </w:rPr>
        <w:t>Стоимость тура: 19700/199</w:t>
      </w:r>
      <w:r w:rsidR="00F16A44">
        <w:rPr>
          <w:rStyle w:val="a4"/>
          <w:rFonts w:ascii="Bookman Old Style" w:hAnsi="Bookman Old Style" w:cs="Arial"/>
          <w:b/>
          <w:i w:val="0"/>
          <w:color w:val="000000" w:themeColor="text1"/>
          <w:sz w:val="44"/>
          <w:szCs w:val="44"/>
          <w:bdr w:val="none" w:sz="0" w:space="0" w:color="auto" w:frame="1"/>
        </w:rPr>
        <w:t>00 руб.</w:t>
      </w:r>
    </w:p>
    <w:p w:rsidR="000A4FB6" w:rsidRPr="00F16A44" w:rsidRDefault="000A4FB6" w:rsidP="00F16A44">
      <w:pPr>
        <w:jc w:val="center"/>
        <w:rPr>
          <w:rStyle w:val="a4"/>
          <w:rFonts w:ascii="Bookman Old Style" w:hAnsi="Bookman Old Style" w:cs="Arial"/>
          <w:b/>
          <w:i w:val="0"/>
          <w:color w:val="000000" w:themeColor="text1"/>
          <w:sz w:val="40"/>
          <w:szCs w:val="44"/>
          <w:bdr w:val="none" w:sz="0" w:space="0" w:color="auto" w:frame="1"/>
        </w:rPr>
      </w:pPr>
      <w:r w:rsidRPr="00F16A44">
        <w:rPr>
          <w:rStyle w:val="a4"/>
          <w:rFonts w:ascii="Bookman Old Style" w:hAnsi="Bookman Old Style" w:cs="Arial"/>
          <w:b/>
          <w:color w:val="000000" w:themeColor="text1"/>
          <w:sz w:val="20"/>
          <w:bdr w:val="none" w:sz="0" w:space="0" w:color="auto" w:frame="1"/>
        </w:rPr>
        <w:t>ВНИМАНИЕ: при группе в количестве менее 18 человек предоставляется микроавтобус.</w:t>
      </w:r>
    </w:p>
    <w:p w:rsidR="00CB6971" w:rsidRPr="00F16A44" w:rsidRDefault="000A4FB6" w:rsidP="00F16A44">
      <w:pPr>
        <w:jc w:val="center"/>
        <w:rPr>
          <w:rFonts w:ascii="Bookman Old Style" w:hAnsi="Bookman Old Style" w:cs="Arial"/>
          <w:b/>
          <w:iCs/>
          <w:color w:val="000000" w:themeColor="text1"/>
          <w:sz w:val="40"/>
          <w:szCs w:val="44"/>
          <w:bdr w:val="none" w:sz="0" w:space="0" w:color="auto" w:frame="1"/>
        </w:rPr>
      </w:pPr>
      <w:r w:rsidRPr="00F16A44">
        <w:rPr>
          <w:rStyle w:val="a4"/>
          <w:rFonts w:ascii="Bookman Old Style" w:hAnsi="Bookman Old Style" w:cs="Arial"/>
          <w:b/>
          <w:color w:val="000000" w:themeColor="text1"/>
          <w:sz w:val="20"/>
          <w:bdr w:val="none" w:sz="0" w:space="0" w:color="auto" w:frame="1"/>
        </w:rPr>
        <w:t>В стоимость включено: проживание, питание по программе, проезд на автобусе, экскурсионное обслуживание</w:t>
      </w:r>
    </w:p>
    <w:sectPr w:rsidR="00CB6971" w:rsidRPr="00F16A44" w:rsidSect="00B72D2D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1"/>
    <w:rsid w:val="000123DF"/>
    <w:rsid w:val="000A4FB6"/>
    <w:rsid w:val="000E054C"/>
    <w:rsid w:val="0035570F"/>
    <w:rsid w:val="00496DF1"/>
    <w:rsid w:val="006C4AC3"/>
    <w:rsid w:val="00AC0194"/>
    <w:rsid w:val="00B363B7"/>
    <w:rsid w:val="00B72D2D"/>
    <w:rsid w:val="00CB6971"/>
    <w:rsid w:val="00F04FE9"/>
    <w:rsid w:val="00F16A44"/>
    <w:rsid w:val="00F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0A0FD"/>
  <w15:docId w15:val="{3BB63377-416E-47F3-B496-771D7212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63B7"/>
    <w:rPr>
      <w:b/>
      <w:bCs/>
    </w:rPr>
  </w:style>
  <w:style w:type="character" w:styleId="a4">
    <w:name w:val="Emphasis"/>
    <w:basedOn w:val="a0"/>
    <w:uiPriority w:val="20"/>
    <w:qFormat/>
    <w:rsid w:val="00B363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Виктория</cp:lastModifiedBy>
  <cp:revision>2</cp:revision>
  <cp:lastPrinted>2025-01-13T09:53:00Z</cp:lastPrinted>
  <dcterms:created xsi:type="dcterms:W3CDTF">2026-03-12T10:43:00Z</dcterms:created>
  <dcterms:modified xsi:type="dcterms:W3CDTF">2026-03-12T10:43:00Z</dcterms:modified>
</cp:coreProperties>
</file>